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7FD" w:rsidRPr="00FF5BA7" w:rsidRDefault="00F137FD" w:rsidP="0008660A">
      <w:pPr>
        <w:jc w:val="right"/>
        <w:rPr>
          <w:b/>
        </w:rPr>
      </w:pPr>
    </w:p>
    <w:p w:rsidR="00F137FD" w:rsidRDefault="00E84EE5">
      <w:pPr>
        <w:pStyle w:val="1"/>
        <w:tabs>
          <w:tab w:val="left" w:pos="0"/>
        </w:tabs>
        <w:spacing w:line="240" w:lineRule="auto"/>
        <w:rPr>
          <w:b/>
          <w:bCs/>
          <w:sz w:val="36"/>
        </w:rPr>
      </w:pPr>
      <w:r>
        <w:rPr>
          <w:b/>
          <w:noProof/>
          <w:sz w:val="36"/>
          <w:lang w:eastAsia="ru-RU"/>
        </w:rPr>
        <w:drawing>
          <wp:inline distT="0" distB="0" distL="0" distR="0">
            <wp:extent cx="923925" cy="990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923925" cy="990600"/>
                    </a:xfrm>
                    <a:prstGeom prst="rect">
                      <a:avLst/>
                    </a:prstGeom>
                    <a:solidFill>
                      <a:srgbClr val="FFFFFF"/>
                    </a:solidFill>
                    <a:ln w="9525">
                      <a:noFill/>
                      <a:miter lim="800000"/>
                      <a:headEnd/>
                      <a:tailEnd/>
                    </a:ln>
                  </pic:spPr>
                </pic:pic>
              </a:graphicData>
            </a:graphic>
          </wp:inline>
        </w:drawing>
      </w:r>
    </w:p>
    <w:p w:rsidR="00030FE8" w:rsidRDefault="00030FE8" w:rsidP="00030FE8">
      <w:pPr>
        <w:jc w:val="center"/>
        <w:rPr>
          <w:rFonts w:ascii="Times New Roman" w:hAnsi="Times New Roman"/>
          <w:b/>
          <w:bCs/>
          <w:sz w:val="36"/>
        </w:rPr>
      </w:pPr>
      <w:r>
        <w:rPr>
          <w:rFonts w:ascii="Times New Roman" w:hAnsi="Times New Roman"/>
          <w:b/>
          <w:bCs/>
          <w:sz w:val="36"/>
        </w:rPr>
        <w:t>ГЛАВНОЕ УПРАВЛЕНИЕ</w:t>
      </w:r>
    </w:p>
    <w:p w:rsidR="00030FE8" w:rsidRDefault="00030FE8" w:rsidP="00030FE8">
      <w:pPr>
        <w:pStyle w:val="1"/>
        <w:widowControl w:val="0"/>
        <w:tabs>
          <w:tab w:val="left" w:pos="-142"/>
        </w:tabs>
        <w:spacing w:line="240" w:lineRule="auto"/>
        <w:ind w:left="-142"/>
        <w:rPr>
          <w:rFonts w:cs="Tahoma"/>
          <w:b/>
          <w:bCs/>
          <w:kern w:val="1"/>
          <w:sz w:val="36"/>
        </w:rPr>
      </w:pPr>
      <w:r>
        <w:rPr>
          <w:rFonts w:cs="Tahoma"/>
          <w:b/>
          <w:bCs/>
          <w:kern w:val="1"/>
          <w:sz w:val="36"/>
        </w:rPr>
        <w:t>«РЕГИОНАЛЬНАЯ ЭНЕРГЕТИЧЕСКАЯ КОМИССИЯ»</w:t>
      </w:r>
    </w:p>
    <w:p w:rsidR="00030FE8" w:rsidRDefault="00030FE8" w:rsidP="00030FE8">
      <w:pPr>
        <w:pStyle w:val="1"/>
        <w:widowControl w:val="0"/>
        <w:tabs>
          <w:tab w:val="left" w:pos="0"/>
        </w:tabs>
        <w:spacing w:line="240" w:lineRule="auto"/>
        <w:rPr>
          <w:rFonts w:cs="Tahoma"/>
          <w:b/>
          <w:bCs/>
          <w:kern w:val="1"/>
          <w:sz w:val="36"/>
        </w:rPr>
      </w:pPr>
      <w:r>
        <w:rPr>
          <w:rFonts w:cs="Tahoma"/>
          <w:b/>
          <w:bCs/>
          <w:kern w:val="1"/>
          <w:sz w:val="36"/>
        </w:rPr>
        <w:t>РЯЗАНСКОЙ ОБЛАСТИ</w:t>
      </w:r>
    </w:p>
    <w:p w:rsidR="00030FE8" w:rsidRDefault="00030FE8" w:rsidP="00030FE8">
      <w:pPr>
        <w:pStyle w:val="2"/>
        <w:widowControl w:val="0"/>
        <w:tabs>
          <w:tab w:val="left" w:pos="0"/>
        </w:tabs>
        <w:ind w:left="0"/>
        <w:rPr>
          <w:rFonts w:ascii="Times New Roman" w:hAnsi="Times New Roman" w:cs="Tahoma"/>
          <w:kern w:val="1"/>
          <w:sz w:val="16"/>
          <w:szCs w:val="16"/>
        </w:rPr>
      </w:pPr>
    </w:p>
    <w:p w:rsidR="00030FE8" w:rsidRDefault="00030FE8" w:rsidP="00030FE8">
      <w:pPr>
        <w:pStyle w:val="2"/>
        <w:widowControl w:val="0"/>
        <w:tabs>
          <w:tab w:val="left" w:pos="0"/>
        </w:tabs>
        <w:ind w:left="0"/>
        <w:jc w:val="center"/>
        <w:rPr>
          <w:rFonts w:ascii="Times New Roman" w:hAnsi="Times New Roman" w:cs="Tahoma"/>
          <w:kern w:val="1"/>
        </w:rPr>
      </w:pPr>
      <w:r>
        <w:rPr>
          <w:rFonts w:ascii="Times New Roman" w:hAnsi="Times New Roman" w:cs="Tahoma"/>
          <w:kern w:val="1"/>
        </w:rPr>
        <w:t>П О С Т А Н О В Л Е Н И Е</w:t>
      </w:r>
    </w:p>
    <w:p w:rsidR="00030FE8" w:rsidRDefault="00030FE8" w:rsidP="00030FE8">
      <w:pPr>
        <w:ind w:left="1416"/>
        <w:jc w:val="both"/>
      </w:pPr>
    </w:p>
    <w:p w:rsidR="00030FE8" w:rsidRPr="00E27FD2" w:rsidRDefault="00030FE8" w:rsidP="00030FE8">
      <w:pPr>
        <w:jc w:val="center"/>
        <w:rPr>
          <w:rFonts w:ascii="Times New Roman" w:hAnsi="Times New Roman"/>
          <w:bCs/>
          <w:sz w:val="28"/>
          <w:szCs w:val="28"/>
        </w:rPr>
      </w:pPr>
      <w:r w:rsidRPr="002B6B90">
        <w:rPr>
          <w:rFonts w:ascii="Times New Roman" w:hAnsi="Times New Roman"/>
          <w:bCs/>
          <w:sz w:val="28"/>
          <w:szCs w:val="28"/>
        </w:rPr>
        <w:t xml:space="preserve">от </w:t>
      </w:r>
      <w:r w:rsidR="003349BD">
        <w:rPr>
          <w:rFonts w:ascii="Times New Roman" w:hAnsi="Times New Roman"/>
          <w:bCs/>
          <w:sz w:val="28"/>
          <w:szCs w:val="28"/>
        </w:rPr>
        <w:t>27</w:t>
      </w:r>
      <w:r w:rsidR="00E95B55">
        <w:rPr>
          <w:rFonts w:ascii="Times New Roman" w:hAnsi="Times New Roman"/>
          <w:bCs/>
          <w:sz w:val="28"/>
          <w:szCs w:val="28"/>
        </w:rPr>
        <w:t xml:space="preserve"> </w:t>
      </w:r>
      <w:r>
        <w:rPr>
          <w:rFonts w:ascii="Times New Roman" w:hAnsi="Times New Roman"/>
          <w:bCs/>
          <w:sz w:val="28"/>
          <w:szCs w:val="28"/>
        </w:rPr>
        <w:t>декабря</w:t>
      </w:r>
      <w:r w:rsidRPr="002B6B90">
        <w:rPr>
          <w:rFonts w:ascii="Times New Roman" w:hAnsi="Times New Roman"/>
          <w:bCs/>
          <w:sz w:val="28"/>
          <w:szCs w:val="28"/>
        </w:rPr>
        <w:t xml:space="preserve"> 20</w:t>
      </w:r>
      <w:r>
        <w:rPr>
          <w:rFonts w:ascii="Times New Roman" w:hAnsi="Times New Roman"/>
          <w:bCs/>
          <w:sz w:val="28"/>
          <w:szCs w:val="28"/>
        </w:rPr>
        <w:t>1</w:t>
      </w:r>
      <w:r w:rsidR="003749C9">
        <w:rPr>
          <w:rFonts w:ascii="Times New Roman" w:hAnsi="Times New Roman"/>
          <w:bCs/>
          <w:sz w:val="28"/>
          <w:szCs w:val="28"/>
        </w:rPr>
        <w:t>8</w:t>
      </w:r>
      <w:r w:rsidRPr="002B6B90">
        <w:rPr>
          <w:rFonts w:ascii="Times New Roman" w:hAnsi="Times New Roman"/>
          <w:bCs/>
          <w:sz w:val="28"/>
          <w:szCs w:val="28"/>
        </w:rPr>
        <w:t xml:space="preserve"> г. № </w:t>
      </w:r>
      <w:r w:rsidR="003349BD">
        <w:rPr>
          <w:rFonts w:ascii="Times New Roman" w:hAnsi="Times New Roman"/>
          <w:bCs/>
          <w:sz w:val="28"/>
          <w:szCs w:val="28"/>
        </w:rPr>
        <w:t>478</w:t>
      </w:r>
    </w:p>
    <w:p w:rsidR="00F137FD" w:rsidRDefault="00F137FD">
      <w:pPr>
        <w:ind w:left="1416"/>
        <w:jc w:val="both"/>
        <w:rPr>
          <w:bCs/>
          <w:sz w:val="28"/>
          <w:szCs w:val="28"/>
        </w:rPr>
      </w:pPr>
    </w:p>
    <w:p w:rsidR="00B732C4" w:rsidRPr="00030FE8" w:rsidRDefault="00B732C4" w:rsidP="00B732C4">
      <w:pPr>
        <w:pStyle w:val="Style7"/>
        <w:widowControl/>
        <w:spacing w:line="240" w:lineRule="auto"/>
        <w:ind w:left="346" w:firstLine="261"/>
        <w:jc w:val="center"/>
        <w:rPr>
          <w:rStyle w:val="FontStyle34"/>
          <w:rFonts w:ascii="Times New Roman" w:hAnsi="Times New Roman" w:cs="Times New Roman"/>
          <w:sz w:val="28"/>
          <w:szCs w:val="28"/>
        </w:rPr>
      </w:pPr>
      <w:r w:rsidRPr="00030FE8">
        <w:rPr>
          <w:rStyle w:val="FontStyle34"/>
          <w:rFonts w:ascii="Times New Roman" w:hAnsi="Times New Roman" w:cs="Times New Roman"/>
          <w:sz w:val="28"/>
          <w:szCs w:val="28"/>
        </w:rPr>
        <w:t>Об установлении</w:t>
      </w:r>
      <w:r w:rsidR="00EC62BA">
        <w:rPr>
          <w:rStyle w:val="FontStyle34"/>
          <w:rFonts w:ascii="Times New Roman" w:hAnsi="Times New Roman" w:cs="Times New Roman"/>
          <w:sz w:val="28"/>
          <w:szCs w:val="28"/>
        </w:rPr>
        <w:t xml:space="preserve"> </w:t>
      </w:r>
      <w:r w:rsidRPr="00030FE8">
        <w:rPr>
          <w:rStyle w:val="FontStyle34"/>
          <w:rFonts w:ascii="Times New Roman" w:hAnsi="Times New Roman" w:cs="Times New Roman"/>
          <w:sz w:val="28"/>
          <w:szCs w:val="28"/>
        </w:rPr>
        <w:t xml:space="preserve">стандартизированных тарифных ставок, формул расчета платы за технологическое присоединение и ставок за единицу максимальной мощности для применения при расчете платы за технологическое присоединение </w:t>
      </w:r>
      <w:r w:rsidR="00056BD8">
        <w:rPr>
          <w:rStyle w:val="FontStyle34"/>
          <w:rFonts w:ascii="Times New Roman" w:hAnsi="Times New Roman" w:cs="Times New Roman"/>
          <w:sz w:val="28"/>
          <w:szCs w:val="28"/>
        </w:rPr>
        <w:t>на территории Рязанской </w:t>
      </w:r>
      <w:r w:rsidR="00EF30D8">
        <w:rPr>
          <w:rStyle w:val="FontStyle34"/>
          <w:rFonts w:ascii="Times New Roman" w:hAnsi="Times New Roman" w:cs="Times New Roman"/>
          <w:sz w:val="28"/>
          <w:szCs w:val="28"/>
        </w:rPr>
        <w:t>области</w:t>
      </w:r>
      <w:r w:rsidRPr="00030FE8">
        <w:rPr>
          <w:rStyle w:val="FontStyle34"/>
          <w:rFonts w:ascii="Times New Roman" w:hAnsi="Times New Roman" w:cs="Times New Roman"/>
          <w:sz w:val="28"/>
          <w:szCs w:val="28"/>
        </w:rPr>
        <w:t xml:space="preserve"> </w:t>
      </w:r>
    </w:p>
    <w:p w:rsidR="00B732C4" w:rsidRPr="0023163D" w:rsidRDefault="00B732C4" w:rsidP="00B732C4">
      <w:pPr>
        <w:autoSpaceDE w:val="0"/>
        <w:autoSpaceDN w:val="0"/>
        <w:adjustRightInd w:val="0"/>
        <w:ind w:firstLine="540"/>
        <w:jc w:val="center"/>
        <w:rPr>
          <w:rFonts w:ascii="Times New Roman" w:hAnsi="Times New Roman"/>
          <w:sz w:val="28"/>
          <w:szCs w:val="28"/>
        </w:rPr>
      </w:pPr>
    </w:p>
    <w:p w:rsidR="00B732C4" w:rsidRPr="00030FE8" w:rsidRDefault="00B732C4" w:rsidP="00184F07">
      <w:pPr>
        <w:suppressAutoHyphens w:val="0"/>
        <w:autoSpaceDE w:val="0"/>
        <w:autoSpaceDN w:val="0"/>
        <w:adjustRightInd w:val="0"/>
        <w:ind w:firstLine="709"/>
        <w:jc w:val="both"/>
        <w:outlineLvl w:val="0"/>
        <w:rPr>
          <w:rFonts w:ascii="Times New Roman" w:hAnsi="Times New Roman"/>
          <w:sz w:val="28"/>
          <w:szCs w:val="28"/>
        </w:rPr>
      </w:pPr>
      <w:r w:rsidRPr="00030FE8">
        <w:rPr>
          <w:rStyle w:val="FontStyle34"/>
          <w:rFonts w:ascii="Times New Roman" w:hAnsi="Times New Roman" w:cs="Times New Roman"/>
          <w:sz w:val="28"/>
          <w:szCs w:val="28"/>
        </w:rPr>
        <w:t xml:space="preserve">В соответствии с Федеральным законом от 26.03.2003 № 35-ФЗ «Об электроэнергетике», Постановлением Правительства Российской Федерации от 29.12.2011 № 1178 «О ценообразовании в области регулируемых цен (тарифов) в электроэнергетике»,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27.12.2004 № 861 (далее Правила), Методическими указаниями по определению размера платы за технологическое присоединение к электрическим сетям, утвержденными приказом </w:t>
      </w:r>
      <w:r w:rsidR="004B3042">
        <w:rPr>
          <w:rStyle w:val="FontStyle34"/>
          <w:rFonts w:ascii="Times New Roman" w:hAnsi="Times New Roman" w:cs="Times New Roman"/>
          <w:sz w:val="28"/>
          <w:szCs w:val="28"/>
        </w:rPr>
        <w:t>Федеральной антимонопольной службой</w:t>
      </w:r>
      <w:r w:rsidRPr="00030FE8">
        <w:rPr>
          <w:rStyle w:val="FontStyle34"/>
          <w:rFonts w:ascii="Times New Roman" w:hAnsi="Times New Roman" w:cs="Times New Roman"/>
          <w:sz w:val="28"/>
          <w:szCs w:val="28"/>
        </w:rPr>
        <w:t xml:space="preserve"> от </w:t>
      </w:r>
      <w:r w:rsidR="004B3042">
        <w:rPr>
          <w:rStyle w:val="FontStyle34"/>
          <w:rFonts w:ascii="Times New Roman" w:hAnsi="Times New Roman" w:cs="Times New Roman"/>
          <w:sz w:val="28"/>
          <w:szCs w:val="28"/>
        </w:rPr>
        <w:t>29</w:t>
      </w:r>
      <w:r w:rsidRPr="00030FE8">
        <w:rPr>
          <w:rStyle w:val="FontStyle34"/>
          <w:rFonts w:ascii="Times New Roman" w:hAnsi="Times New Roman" w:cs="Times New Roman"/>
          <w:sz w:val="28"/>
          <w:szCs w:val="28"/>
        </w:rPr>
        <w:t>.0</w:t>
      </w:r>
      <w:r w:rsidR="004B3042">
        <w:rPr>
          <w:rStyle w:val="FontStyle34"/>
          <w:rFonts w:ascii="Times New Roman" w:hAnsi="Times New Roman" w:cs="Times New Roman"/>
          <w:sz w:val="28"/>
          <w:szCs w:val="28"/>
        </w:rPr>
        <w:t>8</w:t>
      </w:r>
      <w:r w:rsidRPr="00030FE8">
        <w:rPr>
          <w:rStyle w:val="FontStyle34"/>
          <w:rFonts w:ascii="Times New Roman" w:hAnsi="Times New Roman" w:cs="Times New Roman"/>
          <w:sz w:val="28"/>
          <w:szCs w:val="28"/>
        </w:rPr>
        <w:t>.20</w:t>
      </w:r>
      <w:r w:rsidR="004B3042">
        <w:rPr>
          <w:rStyle w:val="FontStyle34"/>
          <w:rFonts w:ascii="Times New Roman" w:hAnsi="Times New Roman" w:cs="Times New Roman"/>
          <w:sz w:val="28"/>
          <w:szCs w:val="28"/>
        </w:rPr>
        <w:t>17</w:t>
      </w:r>
      <w:r w:rsidRPr="00030FE8">
        <w:rPr>
          <w:rStyle w:val="FontStyle34"/>
          <w:rFonts w:ascii="Times New Roman" w:hAnsi="Times New Roman" w:cs="Times New Roman"/>
          <w:sz w:val="28"/>
          <w:szCs w:val="28"/>
        </w:rPr>
        <w:t xml:space="preserve"> № </w:t>
      </w:r>
      <w:r w:rsidR="004B3042">
        <w:rPr>
          <w:rStyle w:val="FontStyle34"/>
          <w:rFonts w:ascii="Times New Roman" w:hAnsi="Times New Roman" w:cs="Times New Roman"/>
          <w:sz w:val="28"/>
          <w:szCs w:val="28"/>
        </w:rPr>
        <w:t>1135/17</w:t>
      </w:r>
      <w:r w:rsidRPr="00030FE8">
        <w:rPr>
          <w:rStyle w:val="FontStyle34"/>
          <w:rFonts w:ascii="Times New Roman" w:hAnsi="Times New Roman" w:cs="Times New Roman"/>
          <w:sz w:val="28"/>
          <w:szCs w:val="28"/>
        </w:rPr>
        <w:t xml:space="preserve"> (далее – Методические указания),</w:t>
      </w:r>
      <w:r w:rsidR="00030FE8" w:rsidRPr="00030FE8">
        <w:rPr>
          <w:rFonts w:ascii="Times New Roman" w:hAnsi="Times New Roman"/>
          <w:sz w:val="28"/>
          <w:szCs w:val="28"/>
          <w:lang w:eastAsia="ru-RU"/>
        </w:rPr>
        <w:t xml:space="preserve"> </w:t>
      </w:r>
      <w:r w:rsidR="00030FE8">
        <w:rPr>
          <w:rFonts w:ascii="Times New Roman" w:hAnsi="Times New Roman"/>
          <w:sz w:val="28"/>
          <w:szCs w:val="28"/>
          <w:lang w:eastAsia="ru-RU"/>
        </w:rPr>
        <w:t xml:space="preserve">Методическими указаниями по определению выпадающих доходов, связанных с осуществлением технологического присоединения к электрическим сетям, </w:t>
      </w:r>
      <w:r w:rsidR="00030FE8" w:rsidRPr="00030FE8">
        <w:rPr>
          <w:rStyle w:val="FontStyle34"/>
          <w:rFonts w:ascii="Times New Roman" w:hAnsi="Times New Roman" w:cs="Times New Roman"/>
          <w:sz w:val="28"/>
          <w:szCs w:val="28"/>
        </w:rPr>
        <w:t>утвержденными приказом Федеральной службы по тарифам от 11.09.201</w:t>
      </w:r>
      <w:r w:rsidR="00030FE8">
        <w:rPr>
          <w:rStyle w:val="FontStyle34"/>
          <w:rFonts w:ascii="Times New Roman" w:hAnsi="Times New Roman" w:cs="Times New Roman"/>
          <w:sz w:val="28"/>
          <w:szCs w:val="28"/>
        </w:rPr>
        <w:t>4</w:t>
      </w:r>
      <w:r w:rsidR="00030FE8" w:rsidRPr="00030FE8">
        <w:rPr>
          <w:rStyle w:val="FontStyle34"/>
          <w:rFonts w:ascii="Times New Roman" w:hAnsi="Times New Roman" w:cs="Times New Roman"/>
          <w:sz w:val="28"/>
          <w:szCs w:val="28"/>
        </w:rPr>
        <w:t xml:space="preserve"> № 2</w:t>
      </w:r>
      <w:r w:rsidR="00030FE8">
        <w:rPr>
          <w:rStyle w:val="FontStyle34"/>
          <w:rFonts w:ascii="Times New Roman" w:hAnsi="Times New Roman" w:cs="Times New Roman"/>
          <w:sz w:val="28"/>
          <w:szCs w:val="28"/>
        </w:rPr>
        <w:t>15</w:t>
      </w:r>
      <w:r w:rsidR="00030FE8" w:rsidRPr="00030FE8">
        <w:rPr>
          <w:rStyle w:val="FontStyle34"/>
          <w:rFonts w:ascii="Times New Roman" w:hAnsi="Times New Roman" w:cs="Times New Roman"/>
          <w:sz w:val="28"/>
          <w:szCs w:val="28"/>
        </w:rPr>
        <w:t>-э/1</w:t>
      </w:r>
      <w:r w:rsidR="001D40B9" w:rsidRPr="001D40B9">
        <w:rPr>
          <w:rStyle w:val="FontStyle34"/>
          <w:rFonts w:ascii="Times New Roman" w:hAnsi="Times New Roman" w:cs="Times New Roman"/>
          <w:sz w:val="28"/>
          <w:szCs w:val="28"/>
        </w:rPr>
        <w:t xml:space="preserve">, </w:t>
      </w:r>
      <w:r w:rsidR="001D40B9" w:rsidRPr="001D40B9">
        <w:rPr>
          <w:sz w:val="28"/>
          <w:szCs w:val="28"/>
        </w:rPr>
        <w:t>на основании постановления Правительства Рязанской области от 02.07.2008 № 121 «Об утверждении положения о главном управлении «Региональная энергетическая комиссия» Рязанской области» главное управление «Региональная энергетическая комиссия» Рязанской области</w:t>
      </w:r>
      <w:r w:rsidR="00030FE8" w:rsidRPr="001D40B9">
        <w:rPr>
          <w:rStyle w:val="FontStyle34"/>
          <w:rFonts w:ascii="Times New Roman" w:hAnsi="Times New Roman" w:cs="Times New Roman"/>
          <w:sz w:val="28"/>
          <w:szCs w:val="28"/>
        </w:rPr>
        <w:t xml:space="preserve"> </w:t>
      </w:r>
      <w:r w:rsidRPr="00030FE8">
        <w:rPr>
          <w:rFonts w:ascii="Times New Roman" w:hAnsi="Times New Roman"/>
          <w:sz w:val="28"/>
          <w:szCs w:val="28"/>
        </w:rPr>
        <w:t>ПОСТАНОВЛЯЕТ:</w:t>
      </w:r>
    </w:p>
    <w:p w:rsidR="00B732C4" w:rsidRPr="00030FE8" w:rsidRDefault="00B732C4" w:rsidP="00184F07">
      <w:pPr>
        <w:autoSpaceDE w:val="0"/>
        <w:autoSpaceDN w:val="0"/>
        <w:adjustRightInd w:val="0"/>
        <w:ind w:firstLine="709"/>
        <w:jc w:val="both"/>
        <w:rPr>
          <w:rFonts w:ascii="Times New Roman" w:hAnsi="Times New Roman"/>
          <w:sz w:val="28"/>
          <w:szCs w:val="28"/>
        </w:rPr>
      </w:pPr>
    </w:p>
    <w:p w:rsidR="00341060" w:rsidRPr="00BD21A9" w:rsidRDefault="00341060" w:rsidP="00341060">
      <w:pPr>
        <w:autoSpaceDE w:val="0"/>
        <w:autoSpaceDN w:val="0"/>
        <w:adjustRightInd w:val="0"/>
        <w:ind w:firstLine="709"/>
        <w:jc w:val="both"/>
        <w:rPr>
          <w:rStyle w:val="FontStyle34"/>
          <w:rFonts w:ascii="Times New Roman" w:hAnsi="Times New Roman" w:cs="Times New Roman"/>
          <w:spacing w:val="-4"/>
          <w:sz w:val="28"/>
          <w:szCs w:val="28"/>
        </w:rPr>
      </w:pPr>
      <w:r w:rsidRPr="00244604">
        <w:rPr>
          <w:rStyle w:val="FontStyle34"/>
          <w:rFonts w:ascii="Times New Roman" w:hAnsi="Times New Roman" w:cs="Times New Roman"/>
          <w:sz w:val="28"/>
          <w:szCs w:val="28"/>
        </w:rPr>
        <w:t>1. Установить на 201</w:t>
      </w:r>
      <w:r w:rsidR="003749C9">
        <w:rPr>
          <w:rStyle w:val="FontStyle34"/>
          <w:rFonts w:ascii="Times New Roman" w:hAnsi="Times New Roman" w:cs="Times New Roman"/>
          <w:sz w:val="28"/>
          <w:szCs w:val="28"/>
        </w:rPr>
        <w:t>9</w:t>
      </w:r>
      <w:r w:rsidRPr="00244604">
        <w:rPr>
          <w:rStyle w:val="FontStyle34"/>
          <w:rFonts w:ascii="Times New Roman" w:hAnsi="Times New Roman" w:cs="Times New Roman"/>
          <w:sz w:val="28"/>
          <w:szCs w:val="28"/>
        </w:rPr>
        <w:t xml:space="preserve"> год стандартизированные тарифные ставки</w:t>
      </w:r>
      <w:r w:rsidR="00B3755C">
        <w:rPr>
          <w:rStyle w:val="FontStyle34"/>
          <w:rFonts w:ascii="Times New Roman" w:hAnsi="Times New Roman" w:cs="Times New Roman"/>
          <w:sz w:val="28"/>
          <w:szCs w:val="28"/>
        </w:rPr>
        <w:t xml:space="preserve"> и формулы расчета</w:t>
      </w:r>
      <w:r w:rsidRPr="00244604">
        <w:rPr>
          <w:rStyle w:val="FontStyle34"/>
          <w:rFonts w:ascii="Times New Roman" w:hAnsi="Times New Roman" w:cs="Times New Roman"/>
          <w:sz w:val="28"/>
          <w:szCs w:val="28"/>
        </w:rPr>
        <w:t xml:space="preserve"> платы за технологическое присоединение на территории </w:t>
      </w:r>
      <w:r w:rsidRPr="00244604">
        <w:rPr>
          <w:rStyle w:val="FontStyle34"/>
          <w:rFonts w:ascii="Times New Roman" w:hAnsi="Times New Roman" w:cs="Times New Roman"/>
          <w:sz w:val="28"/>
          <w:szCs w:val="28"/>
        </w:rPr>
        <w:lastRenderedPageBreak/>
        <w:t xml:space="preserve">Рязанской области </w:t>
      </w:r>
      <w:r>
        <w:rPr>
          <w:rStyle w:val="FontStyle34"/>
          <w:rFonts w:ascii="Times New Roman" w:hAnsi="Times New Roman" w:cs="Times New Roman"/>
          <w:spacing w:val="-4"/>
          <w:sz w:val="28"/>
          <w:szCs w:val="28"/>
        </w:rPr>
        <w:t>согласно приложени</w:t>
      </w:r>
      <w:r w:rsidR="009978F6">
        <w:rPr>
          <w:rStyle w:val="FontStyle34"/>
          <w:rFonts w:ascii="Times New Roman" w:hAnsi="Times New Roman" w:cs="Times New Roman"/>
          <w:spacing w:val="-4"/>
          <w:sz w:val="28"/>
          <w:szCs w:val="28"/>
        </w:rPr>
        <w:t>ям</w:t>
      </w:r>
      <w:r w:rsidRPr="0008660A">
        <w:rPr>
          <w:rStyle w:val="FontStyle34"/>
          <w:rFonts w:ascii="Times New Roman" w:hAnsi="Times New Roman" w:cs="Times New Roman"/>
          <w:spacing w:val="-4"/>
          <w:sz w:val="28"/>
          <w:szCs w:val="28"/>
        </w:rPr>
        <w:t xml:space="preserve"> № </w:t>
      </w:r>
      <w:r>
        <w:rPr>
          <w:rStyle w:val="FontStyle34"/>
          <w:rFonts w:ascii="Times New Roman" w:hAnsi="Times New Roman" w:cs="Times New Roman"/>
          <w:spacing w:val="-4"/>
          <w:sz w:val="28"/>
          <w:szCs w:val="28"/>
        </w:rPr>
        <w:t>1</w:t>
      </w:r>
      <w:r w:rsidR="00B3755C">
        <w:rPr>
          <w:rStyle w:val="FontStyle34"/>
          <w:rFonts w:ascii="Times New Roman" w:hAnsi="Times New Roman" w:cs="Times New Roman"/>
          <w:spacing w:val="-4"/>
          <w:sz w:val="28"/>
          <w:szCs w:val="28"/>
        </w:rPr>
        <w:t>,</w:t>
      </w:r>
      <w:r w:rsidR="009978F6">
        <w:rPr>
          <w:rStyle w:val="FontStyle34"/>
          <w:rFonts w:ascii="Times New Roman" w:hAnsi="Times New Roman" w:cs="Times New Roman"/>
          <w:spacing w:val="-4"/>
          <w:sz w:val="28"/>
          <w:szCs w:val="28"/>
        </w:rPr>
        <w:t xml:space="preserve"> </w:t>
      </w:r>
      <w:r w:rsidR="00B3755C">
        <w:rPr>
          <w:rStyle w:val="FontStyle34"/>
          <w:rFonts w:ascii="Times New Roman" w:hAnsi="Times New Roman" w:cs="Times New Roman"/>
          <w:spacing w:val="-4"/>
          <w:sz w:val="28"/>
          <w:szCs w:val="28"/>
        </w:rPr>
        <w:t>2</w:t>
      </w:r>
      <w:r w:rsidRPr="0008660A">
        <w:rPr>
          <w:rStyle w:val="FontStyle34"/>
          <w:rFonts w:ascii="Times New Roman" w:hAnsi="Times New Roman" w:cs="Times New Roman"/>
          <w:spacing w:val="-4"/>
          <w:sz w:val="28"/>
          <w:szCs w:val="28"/>
        </w:rPr>
        <w:t xml:space="preserve"> к настоящему постановлению.</w:t>
      </w:r>
    </w:p>
    <w:p w:rsidR="00341060" w:rsidRDefault="00341060" w:rsidP="00341060">
      <w:pPr>
        <w:autoSpaceDE w:val="0"/>
        <w:autoSpaceDN w:val="0"/>
        <w:adjustRightInd w:val="0"/>
        <w:ind w:firstLine="709"/>
        <w:jc w:val="both"/>
        <w:rPr>
          <w:rStyle w:val="FontStyle34"/>
          <w:rFonts w:ascii="Times New Roman" w:hAnsi="Times New Roman" w:cs="Times New Roman"/>
          <w:sz w:val="28"/>
          <w:szCs w:val="28"/>
        </w:rPr>
      </w:pPr>
      <w:r w:rsidRPr="00244604">
        <w:rPr>
          <w:rStyle w:val="FontStyle34"/>
          <w:rFonts w:ascii="Times New Roman" w:hAnsi="Times New Roman" w:cs="Times New Roman"/>
          <w:sz w:val="28"/>
          <w:szCs w:val="28"/>
        </w:rPr>
        <w:t>2. Установить на 201</w:t>
      </w:r>
      <w:r w:rsidR="003749C9">
        <w:rPr>
          <w:rStyle w:val="FontStyle34"/>
          <w:rFonts w:ascii="Times New Roman" w:hAnsi="Times New Roman" w:cs="Times New Roman"/>
          <w:sz w:val="28"/>
          <w:szCs w:val="28"/>
        </w:rPr>
        <w:t>9</w:t>
      </w:r>
      <w:r w:rsidRPr="00244604">
        <w:rPr>
          <w:rStyle w:val="FontStyle34"/>
          <w:rFonts w:ascii="Times New Roman" w:hAnsi="Times New Roman" w:cs="Times New Roman"/>
          <w:sz w:val="28"/>
          <w:szCs w:val="28"/>
        </w:rPr>
        <w:t xml:space="preserve"> год</w:t>
      </w:r>
      <w:r w:rsidRPr="00C16D86">
        <w:rPr>
          <w:rStyle w:val="FontStyle34"/>
          <w:rFonts w:ascii="Times New Roman" w:hAnsi="Times New Roman" w:cs="Times New Roman"/>
          <w:sz w:val="28"/>
          <w:szCs w:val="28"/>
        </w:rPr>
        <w:t xml:space="preserve"> </w:t>
      </w:r>
      <w:r w:rsidRPr="00244604">
        <w:rPr>
          <w:rStyle w:val="FontStyle34"/>
          <w:rFonts w:ascii="Times New Roman" w:hAnsi="Times New Roman" w:cs="Times New Roman"/>
          <w:sz w:val="28"/>
          <w:szCs w:val="28"/>
        </w:rPr>
        <w:t xml:space="preserve">ставки за единицу максимальной мощности для расчета платы за технологическое присоединение на территории Рязанской области </w:t>
      </w:r>
      <w:r>
        <w:rPr>
          <w:rStyle w:val="FontStyle34"/>
          <w:rFonts w:ascii="Times New Roman" w:hAnsi="Times New Roman" w:cs="Times New Roman"/>
          <w:spacing w:val="-4"/>
          <w:sz w:val="28"/>
          <w:szCs w:val="28"/>
        </w:rPr>
        <w:t>согласно приложению</w:t>
      </w:r>
      <w:r w:rsidRPr="0008660A">
        <w:rPr>
          <w:rStyle w:val="FontStyle34"/>
          <w:rFonts w:ascii="Times New Roman" w:hAnsi="Times New Roman" w:cs="Times New Roman"/>
          <w:spacing w:val="-4"/>
          <w:sz w:val="28"/>
          <w:szCs w:val="28"/>
        </w:rPr>
        <w:t xml:space="preserve"> № </w:t>
      </w:r>
      <w:r w:rsidR="00B3755C">
        <w:rPr>
          <w:rStyle w:val="FontStyle34"/>
          <w:rFonts w:ascii="Times New Roman" w:hAnsi="Times New Roman" w:cs="Times New Roman"/>
          <w:spacing w:val="-4"/>
          <w:sz w:val="28"/>
          <w:szCs w:val="28"/>
        </w:rPr>
        <w:t>3</w:t>
      </w:r>
      <w:r w:rsidRPr="0008660A">
        <w:rPr>
          <w:rStyle w:val="FontStyle34"/>
          <w:rFonts w:ascii="Times New Roman" w:hAnsi="Times New Roman" w:cs="Times New Roman"/>
          <w:spacing w:val="-4"/>
          <w:sz w:val="28"/>
          <w:szCs w:val="28"/>
        </w:rPr>
        <w:t xml:space="preserve"> к настоящему постановлению.</w:t>
      </w:r>
      <w:r w:rsidRPr="00244604">
        <w:rPr>
          <w:rStyle w:val="FontStyle34"/>
          <w:rFonts w:ascii="Times New Roman" w:hAnsi="Times New Roman" w:cs="Times New Roman"/>
          <w:sz w:val="28"/>
          <w:szCs w:val="28"/>
        </w:rPr>
        <w:t xml:space="preserve"> </w:t>
      </w:r>
    </w:p>
    <w:p w:rsidR="00341060" w:rsidRDefault="00B3755C" w:rsidP="00184F07">
      <w:pPr>
        <w:autoSpaceDE w:val="0"/>
        <w:autoSpaceDN w:val="0"/>
        <w:adjustRightInd w:val="0"/>
        <w:ind w:firstLine="709"/>
        <w:jc w:val="both"/>
        <w:rPr>
          <w:rStyle w:val="FontStyle34"/>
          <w:rFonts w:ascii="Times New Roman" w:hAnsi="Times New Roman" w:cs="Times New Roman"/>
          <w:sz w:val="28"/>
          <w:szCs w:val="28"/>
        </w:rPr>
      </w:pPr>
      <w:r>
        <w:rPr>
          <w:rStyle w:val="FontStyle34"/>
          <w:rFonts w:ascii="Times New Roman" w:hAnsi="Times New Roman" w:cs="Times New Roman"/>
          <w:sz w:val="28"/>
          <w:szCs w:val="28"/>
        </w:rPr>
        <w:t>3</w:t>
      </w:r>
      <w:r w:rsidR="00B732C4" w:rsidRPr="00030FE8">
        <w:rPr>
          <w:rStyle w:val="FontStyle34"/>
          <w:rFonts w:ascii="Times New Roman" w:hAnsi="Times New Roman" w:cs="Times New Roman"/>
          <w:sz w:val="28"/>
          <w:szCs w:val="28"/>
        </w:rPr>
        <w:t xml:space="preserve">. </w:t>
      </w:r>
      <w:r w:rsidR="00341060" w:rsidRPr="00030FE8">
        <w:rPr>
          <w:rStyle w:val="FontStyle34"/>
          <w:rFonts w:ascii="Times New Roman" w:hAnsi="Times New Roman" w:cs="Times New Roman"/>
          <w:sz w:val="28"/>
          <w:szCs w:val="28"/>
        </w:rPr>
        <w:t>Стандартизированные тарифные ставки, указанные в</w:t>
      </w:r>
      <w:r w:rsidR="00341060">
        <w:rPr>
          <w:rStyle w:val="FontStyle34"/>
          <w:rFonts w:ascii="Times New Roman" w:hAnsi="Times New Roman" w:cs="Times New Roman"/>
          <w:sz w:val="28"/>
          <w:szCs w:val="28"/>
        </w:rPr>
        <w:t xml:space="preserve"> пункте 1, </w:t>
      </w:r>
      <w:r w:rsidR="00341060" w:rsidRPr="00030FE8">
        <w:rPr>
          <w:rStyle w:val="FontStyle34"/>
          <w:rFonts w:ascii="Times New Roman" w:hAnsi="Times New Roman" w:cs="Times New Roman"/>
          <w:sz w:val="28"/>
          <w:szCs w:val="28"/>
        </w:rPr>
        <w:t>и ставки платы</w:t>
      </w:r>
      <w:r w:rsidR="00341060">
        <w:rPr>
          <w:rStyle w:val="FontStyle34"/>
          <w:rFonts w:ascii="Times New Roman" w:hAnsi="Times New Roman" w:cs="Times New Roman"/>
          <w:sz w:val="28"/>
          <w:szCs w:val="28"/>
        </w:rPr>
        <w:t xml:space="preserve">, </w:t>
      </w:r>
      <w:r w:rsidR="00341060" w:rsidRPr="00030FE8">
        <w:rPr>
          <w:rStyle w:val="FontStyle34"/>
          <w:rFonts w:ascii="Times New Roman" w:hAnsi="Times New Roman" w:cs="Times New Roman"/>
          <w:sz w:val="28"/>
          <w:szCs w:val="28"/>
        </w:rPr>
        <w:t>указанные в</w:t>
      </w:r>
      <w:r w:rsidR="00341060">
        <w:rPr>
          <w:rStyle w:val="FontStyle34"/>
          <w:rFonts w:ascii="Times New Roman" w:hAnsi="Times New Roman" w:cs="Times New Roman"/>
          <w:sz w:val="28"/>
          <w:szCs w:val="28"/>
        </w:rPr>
        <w:t xml:space="preserve"> пункте 2 </w:t>
      </w:r>
      <w:r w:rsidR="00341060" w:rsidRPr="00030FE8">
        <w:rPr>
          <w:rStyle w:val="FontStyle34"/>
          <w:rFonts w:ascii="Times New Roman" w:hAnsi="Times New Roman" w:cs="Times New Roman"/>
          <w:sz w:val="28"/>
          <w:szCs w:val="28"/>
        </w:rPr>
        <w:t xml:space="preserve">настоящего постановления, не </w:t>
      </w:r>
      <w:r w:rsidR="00341060">
        <w:rPr>
          <w:rStyle w:val="FontStyle34"/>
          <w:rFonts w:ascii="Times New Roman" w:hAnsi="Times New Roman" w:cs="Times New Roman"/>
          <w:sz w:val="28"/>
          <w:szCs w:val="28"/>
        </w:rPr>
        <w:t>применяются при</w:t>
      </w:r>
      <w:r w:rsidR="00341060" w:rsidRPr="00030FE8">
        <w:rPr>
          <w:rStyle w:val="FontStyle34"/>
          <w:rFonts w:ascii="Times New Roman" w:hAnsi="Times New Roman" w:cs="Times New Roman"/>
          <w:sz w:val="28"/>
          <w:szCs w:val="28"/>
        </w:rPr>
        <w:t>:</w:t>
      </w:r>
    </w:p>
    <w:p w:rsidR="00B732C4" w:rsidRPr="004B3042" w:rsidRDefault="00B3755C" w:rsidP="00184F07">
      <w:pPr>
        <w:autoSpaceDE w:val="0"/>
        <w:autoSpaceDN w:val="0"/>
        <w:adjustRightInd w:val="0"/>
        <w:ind w:firstLine="709"/>
        <w:jc w:val="both"/>
        <w:rPr>
          <w:rStyle w:val="FontStyle34"/>
          <w:rFonts w:ascii="Times New Roman" w:hAnsi="Times New Roman" w:cs="Times New Roman"/>
          <w:sz w:val="28"/>
          <w:szCs w:val="28"/>
          <w:highlight w:val="yellow"/>
        </w:rPr>
      </w:pPr>
      <w:r>
        <w:rPr>
          <w:rStyle w:val="FontStyle34"/>
          <w:rFonts w:ascii="Times New Roman" w:hAnsi="Times New Roman" w:cs="Times New Roman"/>
          <w:sz w:val="28"/>
          <w:szCs w:val="28"/>
        </w:rPr>
        <w:t>3</w:t>
      </w:r>
      <w:r w:rsidR="00B732C4" w:rsidRPr="007B5755">
        <w:rPr>
          <w:rStyle w:val="FontStyle34"/>
          <w:rFonts w:ascii="Times New Roman" w:hAnsi="Times New Roman" w:cs="Times New Roman"/>
          <w:sz w:val="28"/>
          <w:szCs w:val="28"/>
        </w:rPr>
        <w:t xml:space="preserve">.1. </w:t>
      </w:r>
      <w:r w:rsidR="000E6FCC" w:rsidRPr="007B5755">
        <w:rPr>
          <w:rStyle w:val="FontStyle34"/>
          <w:rFonts w:ascii="Times New Roman" w:hAnsi="Times New Roman" w:cs="Times New Roman"/>
          <w:sz w:val="28"/>
          <w:szCs w:val="28"/>
        </w:rPr>
        <w:t>Т</w:t>
      </w:r>
      <w:r w:rsidR="00B732C4" w:rsidRPr="007B5755">
        <w:rPr>
          <w:rStyle w:val="FontStyle34"/>
          <w:rFonts w:ascii="Times New Roman" w:hAnsi="Times New Roman" w:cs="Times New Roman"/>
          <w:sz w:val="28"/>
          <w:szCs w:val="28"/>
        </w:rPr>
        <w:t>ехнологическо</w:t>
      </w:r>
      <w:r w:rsidR="00030FE8" w:rsidRPr="007B5755">
        <w:rPr>
          <w:rStyle w:val="FontStyle34"/>
          <w:rFonts w:ascii="Times New Roman" w:hAnsi="Times New Roman" w:cs="Times New Roman"/>
          <w:sz w:val="28"/>
          <w:szCs w:val="28"/>
        </w:rPr>
        <w:t>м</w:t>
      </w:r>
      <w:r w:rsidR="00B732C4" w:rsidRPr="007B5755">
        <w:rPr>
          <w:rStyle w:val="FontStyle34"/>
          <w:rFonts w:ascii="Times New Roman" w:hAnsi="Times New Roman" w:cs="Times New Roman"/>
          <w:sz w:val="28"/>
          <w:szCs w:val="28"/>
        </w:rPr>
        <w:t xml:space="preserve"> присоединени</w:t>
      </w:r>
      <w:r w:rsidR="00030FE8" w:rsidRPr="007B5755">
        <w:rPr>
          <w:rStyle w:val="FontStyle34"/>
          <w:rFonts w:ascii="Times New Roman" w:hAnsi="Times New Roman" w:cs="Times New Roman"/>
          <w:sz w:val="28"/>
          <w:szCs w:val="28"/>
        </w:rPr>
        <w:t>и</w:t>
      </w:r>
      <w:r w:rsidR="00B732C4" w:rsidRPr="007B5755">
        <w:rPr>
          <w:rStyle w:val="FontStyle34"/>
          <w:rFonts w:ascii="Times New Roman" w:hAnsi="Times New Roman" w:cs="Times New Roman"/>
          <w:sz w:val="28"/>
          <w:szCs w:val="28"/>
        </w:rPr>
        <w:t xml:space="preserve"> заявителей, указанных в пункте 1 постановления Рязанской региональной энергетической комиссии от 28 апреля 2007 г. № 21 «О плате за технологическое присоединение к распределительным электрическим сетям на территории Рязанской области»;</w:t>
      </w:r>
    </w:p>
    <w:p w:rsidR="007B5755" w:rsidRDefault="00B3755C" w:rsidP="00184F07">
      <w:pPr>
        <w:autoSpaceDE w:val="0"/>
        <w:autoSpaceDN w:val="0"/>
        <w:adjustRightInd w:val="0"/>
        <w:ind w:firstLine="709"/>
        <w:jc w:val="both"/>
        <w:rPr>
          <w:rStyle w:val="FontStyle34"/>
          <w:rFonts w:ascii="Times New Roman" w:hAnsi="Times New Roman" w:cs="Times New Roman"/>
          <w:sz w:val="28"/>
          <w:szCs w:val="28"/>
        </w:rPr>
      </w:pPr>
      <w:r>
        <w:rPr>
          <w:rStyle w:val="FontStyle34"/>
          <w:rFonts w:ascii="Times New Roman" w:hAnsi="Times New Roman" w:cs="Times New Roman"/>
          <w:sz w:val="28"/>
          <w:szCs w:val="28"/>
        </w:rPr>
        <w:t>3</w:t>
      </w:r>
      <w:r w:rsidR="00B732C4" w:rsidRPr="007B5755">
        <w:rPr>
          <w:rStyle w:val="FontStyle34"/>
          <w:rFonts w:ascii="Times New Roman" w:hAnsi="Times New Roman" w:cs="Times New Roman"/>
          <w:sz w:val="28"/>
          <w:szCs w:val="28"/>
        </w:rPr>
        <w:t xml:space="preserve">.2. </w:t>
      </w:r>
      <w:r w:rsidR="007B5755" w:rsidRPr="007B5755">
        <w:rPr>
          <w:rStyle w:val="FontStyle34"/>
          <w:rFonts w:ascii="Times New Roman" w:hAnsi="Times New Roman" w:cs="Times New Roman"/>
          <w:sz w:val="28"/>
          <w:szCs w:val="28"/>
        </w:rPr>
        <w:t xml:space="preserve">Технологическом присоединении энергопринимающих устройств отдельных потребителей на уровне напряжения не ниже 35 </w:t>
      </w:r>
      <w:proofErr w:type="spellStart"/>
      <w:r w:rsidR="007B5755" w:rsidRPr="007B5755">
        <w:rPr>
          <w:rStyle w:val="FontStyle34"/>
          <w:rFonts w:ascii="Times New Roman" w:hAnsi="Times New Roman" w:cs="Times New Roman"/>
          <w:sz w:val="28"/>
          <w:szCs w:val="28"/>
        </w:rPr>
        <w:t>кВ</w:t>
      </w:r>
      <w:proofErr w:type="spellEnd"/>
      <w:r w:rsidR="007B5755" w:rsidRPr="007B5755">
        <w:rPr>
          <w:rStyle w:val="FontStyle34"/>
          <w:rFonts w:ascii="Times New Roman" w:hAnsi="Times New Roman" w:cs="Times New Roman"/>
          <w:sz w:val="28"/>
          <w:szCs w:val="28"/>
        </w:rPr>
        <w:t xml:space="preserve"> и максимальной </w:t>
      </w:r>
      <w:r w:rsidR="00FE38F5" w:rsidRPr="007B5755">
        <w:rPr>
          <w:rStyle w:val="FontStyle34"/>
          <w:rFonts w:ascii="Times New Roman" w:hAnsi="Times New Roman" w:cs="Times New Roman"/>
          <w:sz w:val="28"/>
          <w:szCs w:val="28"/>
        </w:rPr>
        <w:t>мощности не</w:t>
      </w:r>
      <w:r w:rsidR="007B5755" w:rsidRPr="007B5755">
        <w:rPr>
          <w:rStyle w:val="FontStyle34"/>
          <w:rFonts w:ascii="Times New Roman" w:hAnsi="Times New Roman" w:cs="Times New Roman"/>
          <w:sz w:val="28"/>
          <w:szCs w:val="28"/>
        </w:rPr>
        <w:t xml:space="preserve"> менее 8900 кВт</w:t>
      </w:r>
      <w:r w:rsidR="007B5755">
        <w:rPr>
          <w:rStyle w:val="FontStyle34"/>
          <w:rFonts w:ascii="Times New Roman" w:hAnsi="Times New Roman" w:cs="Times New Roman"/>
          <w:sz w:val="28"/>
          <w:szCs w:val="28"/>
        </w:rPr>
        <w:t>;</w:t>
      </w:r>
    </w:p>
    <w:p w:rsidR="007B5755" w:rsidRDefault="00B3755C" w:rsidP="00184F07">
      <w:pPr>
        <w:autoSpaceDE w:val="0"/>
        <w:autoSpaceDN w:val="0"/>
        <w:adjustRightInd w:val="0"/>
        <w:ind w:firstLine="709"/>
        <w:jc w:val="both"/>
        <w:rPr>
          <w:rStyle w:val="FontStyle34"/>
          <w:rFonts w:ascii="Times New Roman" w:hAnsi="Times New Roman" w:cs="Times New Roman"/>
          <w:sz w:val="28"/>
          <w:szCs w:val="28"/>
        </w:rPr>
      </w:pPr>
      <w:r>
        <w:rPr>
          <w:rStyle w:val="FontStyle34"/>
          <w:rFonts w:ascii="Times New Roman" w:hAnsi="Times New Roman" w:cs="Times New Roman"/>
          <w:sz w:val="28"/>
          <w:szCs w:val="28"/>
        </w:rPr>
        <w:t>3</w:t>
      </w:r>
      <w:r w:rsidR="007B5755" w:rsidRPr="007B5755">
        <w:rPr>
          <w:rStyle w:val="FontStyle34"/>
          <w:rFonts w:ascii="Times New Roman" w:hAnsi="Times New Roman" w:cs="Times New Roman"/>
          <w:sz w:val="28"/>
          <w:szCs w:val="28"/>
        </w:rPr>
        <w:t>.3.</w:t>
      </w:r>
      <w:r w:rsidR="007B5755">
        <w:rPr>
          <w:rStyle w:val="FontStyle34"/>
          <w:rFonts w:ascii="Times New Roman" w:hAnsi="Times New Roman" w:cs="Times New Roman"/>
          <w:sz w:val="28"/>
          <w:szCs w:val="28"/>
        </w:rPr>
        <w:t xml:space="preserve"> </w:t>
      </w:r>
      <w:r w:rsidR="00733367" w:rsidRPr="007B5755">
        <w:rPr>
          <w:rStyle w:val="FontStyle34"/>
          <w:rFonts w:ascii="Times New Roman" w:hAnsi="Times New Roman" w:cs="Times New Roman"/>
          <w:sz w:val="28"/>
          <w:szCs w:val="28"/>
        </w:rPr>
        <w:t>Технологическом присоединении</w:t>
      </w:r>
      <w:r w:rsidR="00733367">
        <w:rPr>
          <w:rStyle w:val="FontStyle34"/>
          <w:rFonts w:ascii="Times New Roman" w:hAnsi="Times New Roman" w:cs="Times New Roman"/>
          <w:sz w:val="28"/>
          <w:szCs w:val="28"/>
        </w:rPr>
        <w:t xml:space="preserve"> </w:t>
      </w:r>
      <w:r w:rsidR="00733367" w:rsidRPr="007B5755">
        <w:rPr>
          <w:rStyle w:val="FontStyle34"/>
          <w:rFonts w:ascii="Times New Roman" w:hAnsi="Times New Roman" w:cs="Times New Roman"/>
          <w:sz w:val="28"/>
          <w:szCs w:val="28"/>
        </w:rPr>
        <w:t>энергопринимающих устройств заявителей</w:t>
      </w:r>
      <w:r w:rsidR="00733367">
        <w:rPr>
          <w:rStyle w:val="FontStyle34"/>
          <w:rFonts w:ascii="Times New Roman" w:hAnsi="Times New Roman" w:cs="Times New Roman"/>
          <w:sz w:val="28"/>
          <w:szCs w:val="28"/>
        </w:rPr>
        <w:t xml:space="preserve"> к территориальным распределительным электрическим сетям объектов по производству электрической энергии;</w:t>
      </w:r>
    </w:p>
    <w:p w:rsidR="00B732C4" w:rsidRPr="007B5755" w:rsidRDefault="00B3755C" w:rsidP="00184F07">
      <w:pPr>
        <w:autoSpaceDE w:val="0"/>
        <w:autoSpaceDN w:val="0"/>
        <w:adjustRightInd w:val="0"/>
        <w:ind w:firstLine="709"/>
        <w:jc w:val="both"/>
        <w:rPr>
          <w:rStyle w:val="FontStyle34"/>
          <w:rFonts w:ascii="Times New Roman" w:hAnsi="Times New Roman" w:cs="Times New Roman"/>
          <w:sz w:val="28"/>
          <w:szCs w:val="28"/>
        </w:rPr>
      </w:pPr>
      <w:r>
        <w:rPr>
          <w:rStyle w:val="FontStyle34"/>
          <w:rFonts w:ascii="Times New Roman" w:hAnsi="Times New Roman" w:cs="Times New Roman"/>
          <w:sz w:val="28"/>
          <w:szCs w:val="28"/>
        </w:rPr>
        <w:t>3</w:t>
      </w:r>
      <w:r w:rsidR="00733367">
        <w:rPr>
          <w:rStyle w:val="FontStyle34"/>
          <w:rFonts w:ascii="Times New Roman" w:hAnsi="Times New Roman" w:cs="Times New Roman"/>
          <w:sz w:val="28"/>
          <w:szCs w:val="28"/>
        </w:rPr>
        <w:t xml:space="preserve">.4. </w:t>
      </w:r>
      <w:r w:rsidR="000E6FCC" w:rsidRPr="007B5755">
        <w:rPr>
          <w:rStyle w:val="FontStyle34"/>
          <w:rFonts w:ascii="Times New Roman" w:hAnsi="Times New Roman" w:cs="Times New Roman"/>
          <w:sz w:val="28"/>
          <w:szCs w:val="28"/>
        </w:rPr>
        <w:t>Т</w:t>
      </w:r>
      <w:r w:rsidR="00B732C4" w:rsidRPr="007B5755">
        <w:rPr>
          <w:rStyle w:val="FontStyle34"/>
          <w:rFonts w:ascii="Times New Roman" w:hAnsi="Times New Roman" w:cs="Times New Roman"/>
          <w:sz w:val="28"/>
          <w:szCs w:val="28"/>
        </w:rPr>
        <w:t>ехнологическо</w:t>
      </w:r>
      <w:r w:rsidR="00030FE8" w:rsidRPr="007B5755">
        <w:rPr>
          <w:rStyle w:val="FontStyle34"/>
          <w:rFonts w:ascii="Times New Roman" w:hAnsi="Times New Roman" w:cs="Times New Roman"/>
          <w:sz w:val="28"/>
          <w:szCs w:val="28"/>
        </w:rPr>
        <w:t>м</w:t>
      </w:r>
      <w:r w:rsidR="00B732C4" w:rsidRPr="007B5755">
        <w:rPr>
          <w:rStyle w:val="FontStyle34"/>
          <w:rFonts w:ascii="Times New Roman" w:hAnsi="Times New Roman" w:cs="Times New Roman"/>
          <w:sz w:val="28"/>
          <w:szCs w:val="28"/>
        </w:rPr>
        <w:t xml:space="preserve"> присоединени</w:t>
      </w:r>
      <w:r w:rsidR="00030FE8" w:rsidRPr="007B5755">
        <w:rPr>
          <w:rStyle w:val="FontStyle34"/>
          <w:rFonts w:ascii="Times New Roman" w:hAnsi="Times New Roman" w:cs="Times New Roman"/>
          <w:sz w:val="28"/>
          <w:szCs w:val="28"/>
        </w:rPr>
        <w:t>и</w:t>
      </w:r>
      <w:r w:rsidR="00B732C4" w:rsidRPr="007B5755">
        <w:rPr>
          <w:rStyle w:val="FontStyle34"/>
          <w:rFonts w:ascii="Times New Roman" w:hAnsi="Times New Roman" w:cs="Times New Roman"/>
          <w:sz w:val="28"/>
          <w:szCs w:val="28"/>
        </w:rPr>
        <w:t xml:space="preserve"> </w:t>
      </w:r>
      <w:r w:rsidR="00B4455F" w:rsidRPr="007B5755">
        <w:rPr>
          <w:rStyle w:val="FontStyle34"/>
          <w:rFonts w:ascii="Times New Roman" w:hAnsi="Times New Roman" w:cs="Times New Roman"/>
          <w:sz w:val="28"/>
          <w:szCs w:val="28"/>
        </w:rPr>
        <w:t xml:space="preserve">энергопринимающих устройств </w:t>
      </w:r>
      <w:r w:rsidR="00030FE8" w:rsidRPr="007B5755">
        <w:rPr>
          <w:rStyle w:val="FontStyle34"/>
          <w:rFonts w:ascii="Times New Roman" w:hAnsi="Times New Roman" w:cs="Times New Roman"/>
          <w:sz w:val="28"/>
          <w:szCs w:val="28"/>
        </w:rPr>
        <w:t xml:space="preserve">заявителей по </w:t>
      </w:r>
      <w:r w:rsidR="00B732C4" w:rsidRPr="007B5755">
        <w:rPr>
          <w:rStyle w:val="FontStyle34"/>
          <w:rFonts w:ascii="Times New Roman" w:hAnsi="Times New Roman" w:cs="Times New Roman"/>
          <w:sz w:val="28"/>
          <w:szCs w:val="28"/>
        </w:rPr>
        <w:t>индивидуальному проекту</w:t>
      </w:r>
      <w:r w:rsidR="00733367">
        <w:rPr>
          <w:rStyle w:val="FontStyle34"/>
          <w:rFonts w:ascii="Times New Roman" w:hAnsi="Times New Roman" w:cs="Times New Roman"/>
          <w:sz w:val="28"/>
          <w:szCs w:val="28"/>
        </w:rPr>
        <w:t>.</w:t>
      </w:r>
    </w:p>
    <w:p w:rsidR="002B6573" w:rsidRPr="002B6573" w:rsidRDefault="00B3755C" w:rsidP="00184F07">
      <w:pPr>
        <w:suppressAutoHyphens w:val="0"/>
        <w:autoSpaceDE w:val="0"/>
        <w:autoSpaceDN w:val="0"/>
        <w:adjustRightInd w:val="0"/>
        <w:ind w:firstLine="709"/>
        <w:jc w:val="both"/>
        <w:rPr>
          <w:rFonts w:ascii="Times New Roman" w:hAnsi="Times New Roman"/>
          <w:sz w:val="28"/>
          <w:szCs w:val="28"/>
          <w:lang w:eastAsia="ru-RU"/>
        </w:rPr>
      </w:pPr>
      <w:r>
        <w:rPr>
          <w:rStyle w:val="FontStyle34"/>
          <w:rFonts w:ascii="Times New Roman" w:hAnsi="Times New Roman" w:cs="Times New Roman"/>
          <w:sz w:val="28"/>
          <w:szCs w:val="28"/>
        </w:rPr>
        <w:t>4</w:t>
      </w:r>
      <w:r w:rsidR="00B732C4" w:rsidRPr="002B6573">
        <w:rPr>
          <w:rStyle w:val="FontStyle34"/>
          <w:rFonts w:ascii="Times New Roman" w:hAnsi="Times New Roman" w:cs="Times New Roman"/>
          <w:sz w:val="28"/>
          <w:szCs w:val="28"/>
        </w:rPr>
        <w:t>.</w:t>
      </w:r>
      <w:r w:rsidR="00E95B55" w:rsidRPr="002B6573">
        <w:rPr>
          <w:rFonts w:ascii="Times New Roman" w:hAnsi="Times New Roman"/>
          <w:sz w:val="28"/>
          <w:szCs w:val="28"/>
          <w:lang w:eastAsia="ru-RU"/>
        </w:rPr>
        <w:t xml:space="preserve"> Расходы </w:t>
      </w:r>
      <w:r w:rsidR="002B6573" w:rsidRPr="002B6573">
        <w:rPr>
          <w:rStyle w:val="FontStyle34"/>
          <w:rFonts w:ascii="Times New Roman" w:hAnsi="Times New Roman"/>
          <w:sz w:val="28"/>
          <w:szCs w:val="28"/>
        </w:rPr>
        <w:t>сетевых организаций</w:t>
      </w:r>
      <w:r w:rsidR="00E95B55" w:rsidRPr="002B6573">
        <w:rPr>
          <w:rFonts w:ascii="Times New Roman" w:hAnsi="Times New Roman"/>
          <w:sz w:val="28"/>
          <w:szCs w:val="28"/>
          <w:lang w:eastAsia="ru-RU"/>
        </w:rPr>
        <w:t>, связанные с осуществлением технологического присоединения к электрическим сетям, не включаемые в плату за технологическое присоединение, на 201</w:t>
      </w:r>
      <w:r w:rsidR="003749C9">
        <w:rPr>
          <w:rFonts w:ascii="Times New Roman" w:hAnsi="Times New Roman"/>
          <w:sz w:val="28"/>
          <w:szCs w:val="28"/>
          <w:lang w:eastAsia="ru-RU"/>
        </w:rPr>
        <w:t>9</w:t>
      </w:r>
      <w:r w:rsidR="00E95B55" w:rsidRPr="002B6573">
        <w:rPr>
          <w:rFonts w:ascii="Times New Roman" w:hAnsi="Times New Roman"/>
          <w:sz w:val="28"/>
          <w:szCs w:val="28"/>
          <w:lang w:eastAsia="ru-RU"/>
        </w:rPr>
        <w:t xml:space="preserve"> год составляют</w:t>
      </w:r>
      <w:r w:rsidR="002B6573" w:rsidRPr="002B6573">
        <w:rPr>
          <w:rFonts w:ascii="Times New Roman" w:hAnsi="Times New Roman"/>
          <w:sz w:val="28"/>
          <w:szCs w:val="28"/>
          <w:lang w:eastAsia="ru-RU"/>
        </w:rPr>
        <w:t>:</w:t>
      </w:r>
    </w:p>
    <w:p w:rsidR="00E95B55" w:rsidRDefault="002B6573" w:rsidP="00184F07">
      <w:pPr>
        <w:suppressAutoHyphens w:val="0"/>
        <w:autoSpaceDE w:val="0"/>
        <w:autoSpaceDN w:val="0"/>
        <w:adjustRightInd w:val="0"/>
        <w:ind w:firstLine="709"/>
        <w:jc w:val="both"/>
        <w:rPr>
          <w:rStyle w:val="FontStyle34"/>
          <w:rFonts w:ascii="Times New Roman" w:hAnsi="Times New Roman" w:cs="Times New Roman"/>
          <w:sz w:val="28"/>
          <w:szCs w:val="28"/>
        </w:rPr>
      </w:pPr>
      <w:r w:rsidRPr="002B6573">
        <w:rPr>
          <w:rFonts w:ascii="Times New Roman" w:hAnsi="Times New Roman"/>
          <w:sz w:val="28"/>
          <w:szCs w:val="28"/>
          <w:lang w:eastAsia="ru-RU"/>
        </w:rPr>
        <w:t>-</w:t>
      </w:r>
      <w:r w:rsidR="00E95B55" w:rsidRPr="002B6573">
        <w:rPr>
          <w:rFonts w:ascii="Times New Roman" w:hAnsi="Times New Roman"/>
          <w:sz w:val="28"/>
          <w:szCs w:val="28"/>
          <w:lang w:eastAsia="ru-RU"/>
        </w:rPr>
        <w:t xml:space="preserve"> </w:t>
      </w:r>
      <w:r w:rsidRPr="002B6573">
        <w:rPr>
          <w:rFonts w:ascii="Times New Roman" w:hAnsi="Times New Roman"/>
          <w:sz w:val="28"/>
          <w:szCs w:val="28"/>
          <w:lang w:eastAsia="ru-RU"/>
        </w:rPr>
        <w:t>«Рязаньэнерго» ПАО «МРСК Центра и Приволжья</w:t>
      </w:r>
      <w:r w:rsidRPr="00381445">
        <w:rPr>
          <w:rFonts w:ascii="Times New Roman" w:hAnsi="Times New Roman"/>
          <w:sz w:val="28"/>
          <w:szCs w:val="28"/>
          <w:lang w:eastAsia="ru-RU"/>
        </w:rPr>
        <w:t xml:space="preserve">» </w:t>
      </w:r>
      <w:r w:rsidR="009C53FC" w:rsidRPr="00381445">
        <w:rPr>
          <w:rFonts w:ascii="Times New Roman" w:hAnsi="Times New Roman"/>
          <w:sz w:val="28"/>
          <w:szCs w:val="28"/>
          <w:lang w:eastAsia="ru-RU"/>
        </w:rPr>
        <w:t>55 752,37</w:t>
      </w:r>
      <w:r w:rsidR="00E95B55" w:rsidRPr="002B6573">
        <w:rPr>
          <w:rFonts w:ascii="Times New Roman" w:hAnsi="Times New Roman"/>
          <w:sz w:val="28"/>
          <w:szCs w:val="28"/>
          <w:lang w:eastAsia="ru-RU"/>
        </w:rPr>
        <w:t xml:space="preserve"> </w:t>
      </w:r>
      <w:r w:rsidR="00E95B55" w:rsidRPr="002B6573">
        <w:rPr>
          <w:rStyle w:val="FontStyle34"/>
          <w:rFonts w:ascii="Times New Roman" w:hAnsi="Times New Roman" w:cs="Times New Roman"/>
          <w:sz w:val="28"/>
          <w:szCs w:val="28"/>
        </w:rPr>
        <w:t>тыс. руб. (без НДС)</w:t>
      </w:r>
      <w:r>
        <w:rPr>
          <w:rStyle w:val="FontStyle34"/>
          <w:rFonts w:ascii="Times New Roman" w:hAnsi="Times New Roman" w:cs="Times New Roman"/>
          <w:sz w:val="28"/>
          <w:szCs w:val="28"/>
        </w:rPr>
        <w:t>;</w:t>
      </w:r>
    </w:p>
    <w:p w:rsidR="002B6573" w:rsidRDefault="002B6573" w:rsidP="00184F07">
      <w:pPr>
        <w:suppressAutoHyphens w:val="0"/>
        <w:autoSpaceDE w:val="0"/>
        <w:autoSpaceDN w:val="0"/>
        <w:adjustRightInd w:val="0"/>
        <w:ind w:firstLine="709"/>
        <w:jc w:val="both"/>
        <w:rPr>
          <w:rStyle w:val="FontStyle34"/>
          <w:rFonts w:ascii="Times New Roman" w:hAnsi="Times New Roman" w:cs="Times New Roman"/>
          <w:sz w:val="28"/>
          <w:szCs w:val="28"/>
        </w:rPr>
      </w:pPr>
      <w:r>
        <w:rPr>
          <w:rStyle w:val="FontStyle34"/>
          <w:rFonts w:ascii="Times New Roman" w:hAnsi="Times New Roman" w:cs="Times New Roman"/>
          <w:sz w:val="28"/>
          <w:szCs w:val="28"/>
        </w:rPr>
        <w:t xml:space="preserve">- </w:t>
      </w:r>
      <w:r w:rsidR="00ED10E6">
        <w:rPr>
          <w:rStyle w:val="FontStyle34"/>
          <w:rFonts w:ascii="Times New Roman" w:hAnsi="Times New Roman" w:cs="Times New Roman"/>
          <w:sz w:val="28"/>
          <w:szCs w:val="28"/>
        </w:rPr>
        <w:t xml:space="preserve">АО «РОЭК» </w:t>
      </w:r>
      <w:r w:rsidR="009C53FC" w:rsidRPr="00C37070">
        <w:rPr>
          <w:rStyle w:val="FontStyle34"/>
          <w:rFonts w:ascii="Times New Roman" w:hAnsi="Times New Roman" w:cs="Times New Roman"/>
          <w:sz w:val="28"/>
          <w:szCs w:val="28"/>
        </w:rPr>
        <w:t>15 401,2</w:t>
      </w:r>
      <w:r w:rsidR="00ED10E6">
        <w:rPr>
          <w:rStyle w:val="FontStyle34"/>
          <w:rFonts w:ascii="Times New Roman" w:hAnsi="Times New Roman" w:cs="Times New Roman"/>
          <w:sz w:val="28"/>
          <w:szCs w:val="28"/>
        </w:rPr>
        <w:t xml:space="preserve"> </w:t>
      </w:r>
      <w:r w:rsidR="00ED10E6" w:rsidRPr="00ED10E6">
        <w:rPr>
          <w:rStyle w:val="FontStyle34"/>
          <w:rFonts w:ascii="Times New Roman" w:hAnsi="Times New Roman" w:cs="Times New Roman"/>
          <w:sz w:val="28"/>
          <w:szCs w:val="28"/>
        </w:rPr>
        <w:t>тыс. руб. (без НДС);</w:t>
      </w:r>
    </w:p>
    <w:p w:rsidR="00ED10E6" w:rsidRDefault="00ED10E6" w:rsidP="00184F07">
      <w:pPr>
        <w:suppressAutoHyphens w:val="0"/>
        <w:autoSpaceDE w:val="0"/>
        <w:autoSpaceDN w:val="0"/>
        <w:adjustRightInd w:val="0"/>
        <w:ind w:firstLine="709"/>
        <w:jc w:val="both"/>
        <w:rPr>
          <w:rStyle w:val="FontStyle34"/>
          <w:rFonts w:ascii="Times New Roman" w:hAnsi="Times New Roman" w:cs="Times New Roman"/>
          <w:sz w:val="28"/>
          <w:szCs w:val="28"/>
        </w:rPr>
      </w:pPr>
      <w:r>
        <w:rPr>
          <w:rStyle w:val="FontStyle34"/>
          <w:rFonts w:ascii="Times New Roman" w:hAnsi="Times New Roman" w:cs="Times New Roman"/>
          <w:sz w:val="28"/>
          <w:szCs w:val="28"/>
        </w:rPr>
        <w:t>-</w:t>
      </w:r>
      <w:r w:rsidR="00393B06">
        <w:rPr>
          <w:rStyle w:val="FontStyle34"/>
          <w:rFonts w:ascii="Times New Roman" w:hAnsi="Times New Roman" w:cs="Times New Roman"/>
          <w:sz w:val="28"/>
          <w:szCs w:val="28"/>
        </w:rPr>
        <w:t xml:space="preserve"> </w:t>
      </w:r>
      <w:r>
        <w:rPr>
          <w:rStyle w:val="FontStyle34"/>
          <w:rFonts w:ascii="Times New Roman" w:hAnsi="Times New Roman" w:cs="Times New Roman"/>
          <w:sz w:val="28"/>
          <w:szCs w:val="28"/>
        </w:rPr>
        <w:t xml:space="preserve">МУП «РГРЭС» </w:t>
      </w:r>
      <w:r w:rsidR="009C53FC" w:rsidRPr="00584E0E">
        <w:rPr>
          <w:rStyle w:val="FontStyle34"/>
          <w:rFonts w:ascii="Times New Roman" w:hAnsi="Times New Roman" w:cs="Times New Roman"/>
          <w:sz w:val="28"/>
          <w:szCs w:val="28"/>
        </w:rPr>
        <w:t>11 74</w:t>
      </w:r>
      <w:r w:rsidR="00E52CA6" w:rsidRPr="00584E0E">
        <w:rPr>
          <w:rStyle w:val="FontStyle34"/>
          <w:rFonts w:ascii="Times New Roman" w:hAnsi="Times New Roman" w:cs="Times New Roman"/>
          <w:sz w:val="28"/>
          <w:szCs w:val="28"/>
        </w:rPr>
        <w:t>3</w:t>
      </w:r>
      <w:r w:rsidR="009C53FC" w:rsidRPr="00584E0E">
        <w:rPr>
          <w:rStyle w:val="FontStyle34"/>
          <w:rFonts w:ascii="Times New Roman" w:hAnsi="Times New Roman" w:cs="Times New Roman"/>
          <w:sz w:val="28"/>
          <w:szCs w:val="28"/>
        </w:rPr>
        <w:t>,42</w:t>
      </w:r>
      <w:r>
        <w:rPr>
          <w:rStyle w:val="FontStyle34"/>
          <w:rFonts w:ascii="Times New Roman" w:hAnsi="Times New Roman" w:cs="Times New Roman"/>
          <w:sz w:val="28"/>
          <w:szCs w:val="28"/>
        </w:rPr>
        <w:t xml:space="preserve"> </w:t>
      </w:r>
      <w:r w:rsidR="005D43C6">
        <w:rPr>
          <w:rStyle w:val="FontStyle34"/>
          <w:rFonts w:ascii="Times New Roman" w:hAnsi="Times New Roman" w:cs="Times New Roman"/>
          <w:sz w:val="28"/>
          <w:szCs w:val="28"/>
        </w:rPr>
        <w:t>тыс. руб. (без НДС).</w:t>
      </w:r>
    </w:p>
    <w:p w:rsidR="00652065" w:rsidRDefault="00B3755C" w:rsidP="00184F07">
      <w:pPr>
        <w:suppressAutoHyphens w:val="0"/>
        <w:autoSpaceDE w:val="0"/>
        <w:autoSpaceDN w:val="0"/>
        <w:adjustRightInd w:val="0"/>
        <w:ind w:firstLine="709"/>
        <w:jc w:val="both"/>
        <w:rPr>
          <w:rStyle w:val="FontStyle34"/>
          <w:rFonts w:ascii="Times New Roman" w:hAnsi="Times New Roman"/>
          <w:sz w:val="28"/>
          <w:szCs w:val="28"/>
        </w:rPr>
      </w:pPr>
      <w:r>
        <w:rPr>
          <w:rStyle w:val="FontStyle34"/>
          <w:rFonts w:ascii="Times New Roman" w:hAnsi="Times New Roman" w:cs="Times New Roman"/>
          <w:sz w:val="28"/>
          <w:szCs w:val="28"/>
        </w:rPr>
        <w:t>5</w:t>
      </w:r>
      <w:r w:rsidR="00B478EF">
        <w:rPr>
          <w:rStyle w:val="FontStyle34"/>
          <w:rFonts w:ascii="Times New Roman" w:hAnsi="Times New Roman" w:cs="Times New Roman"/>
          <w:sz w:val="28"/>
          <w:szCs w:val="28"/>
        </w:rPr>
        <w:t xml:space="preserve">. </w:t>
      </w:r>
      <w:r w:rsidR="00652065" w:rsidRPr="00BB2635">
        <w:rPr>
          <w:rStyle w:val="FontStyle34"/>
          <w:rFonts w:ascii="Times New Roman" w:hAnsi="Times New Roman"/>
          <w:sz w:val="28"/>
          <w:szCs w:val="28"/>
        </w:rPr>
        <w:t>Признать утратившим</w:t>
      </w:r>
      <w:r w:rsidR="00652065">
        <w:rPr>
          <w:rStyle w:val="FontStyle34"/>
          <w:rFonts w:ascii="Times New Roman" w:hAnsi="Times New Roman"/>
          <w:sz w:val="28"/>
          <w:szCs w:val="28"/>
        </w:rPr>
        <w:t>и</w:t>
      </w:r>
      <w:r w:rsidR="00652065" w:rsidRPr="00BB2635">
        <w:rPr>
          <w:rStyle w:val="FontStyle34"/>
          <w:rFonts w:ascii="Times New Roman" w:hAnsi="Times New Roman"/>
          <w:sz w:val="28"/>
          <w:szCs w:val="28"/>
        </w:rPr>
        <w:t xml:space="preserve"> силу</w:t>
      </w:r>
      <w:r w:rsidR="009978F6">
        <w:rPr>
          <w:rStyle w:val="FontStyle34"/>
          <w:rFonts w:ascii="Times New Roman" w:hAnsi="Times New Roman"/>
          <w:sz w:val="28"/>
          <w:szCs w:val="28"/>
        </w:rPr>
        <w:t xml:space="preserve"> </w:t>
      </w:r>
      <w:r w:rsidR="00652065" w:rsidRPr="00BB2635">
        <w:rPr>
          <w:rStyle w:val="FontStyle34"/>
          <w:rFonts w:ascii="Times New Roman" w:hAnsi="Times New Roman"/>
          <w:sz w:val="28"/>
          <w:szCs w:val="28"/>
        </w:rPr>
        <w:t>постановлени</w:t>
      </w:r>
      <w:r w:rsidR="004B3042">
        <w:rPr>
          <w:rStyle w:val="FontStyle34"/>
          <w:rFonts w:ascii="Times New Roman" w:hAnsi="Times New Roman"/>
          <w:sz w:val="28"/>
          <w:szCs w:val="28"/>
        </w:rPr>
        <w:t>е</w:t>
      </w:r>
      <w:r w:rsidR="00652065" w:rsidRPr="00BB2635">
        <w:rPr>
          <w:rStyle w:val="FontStyle34"/>
          <w:rFonts w:ascii="Times New Roman" w:hAnsi="Times New Roman"/>
          <w:sz w:val="28"/>
          <w:szCs w:val="28"/>
        </w:rPr>
        <w:t xml:space="preserve"> </w:t>
      </w:r>
      <w:r w:rsidR="00652065">
        <w:rPr>
          <w:rStyle w:val="FontStyle34"/>
          <w:rFonts w:ascii="Times New Roman" w:hAnsi="Times New Roman"/>
          <w:sz w:val="28"/>
          <w:szCs w:val="28"/>
        </w:rPr>
        <w:t>г</w:t>
      </w:r>
      <w:r w:rsidR="00652065" w:rsidRPr="00BB2635">
        <w:rPr>
          <w:rStyle w:val="FontStyle34"/>
          <w:rFonts w:ascii="Times New Roman" w:hAnsi="Times New Roman"/>
          <w:sz w:val="28"/>
          <w:szCs w:val="28"/>
        </w:rPr>
        <w:t>лавного управления «Региональная энергетическая</w:t>
      </w:r>
      <w:r w:rsidR="00652065">
        <w:rPr>
          <w:rStyle w:val="FontStyle34"/>
          <w:rFonts w:ascii="Times New Roman" w:hAnsi="Times New Roman"/>
          <w:sz w:val="28"/>
          <w:szCs w:val="28"/>
        </w:rPr>
        <w:t xml:space="preserve"> комиссия» Рязанской области</w:t>
      </w:r>
      <w:r w:rsidR="0098662E">
        <w:rPr>
          <w:rStyle w:val="FontStyle34"/>
          <w:rFonts w:ascii="Times New Roman" w:hAnsi="Times New Roman"/>
          <w:sz w:val="28"/>
          <w:szCs w:val="28"/>
        </w:rPr>
        <w:t xml:space="preserve"> </w:t>
      </w:r>
      <w:r w:rsidR="00652065">
        <w:rPr>
          <w:bCs/>
          <w:sz w:val="28"/>
          <w:szCs w:val="28"/>
        </w:rPr>
        <w:t>от 2</w:t>
      </w:r>
      <w:r w:rsidR="003749C9">
        <w:rPr>
          <w:bCs/>
          <w:sz w:val="28"/>
          <w:szCs w:val="28"/>
        </w:rPr>
        <w:t>6</w:t>
      </w:r>
      <w:r w:rsidR="00652065">
        <w:rPr>
          <w:bCs/>
          <w:sz w:val="28"/>
          <w:szCs w:val="28"/>
        </w:rPr>
        <w:t xml:space="preserve"> декабря</w:t>
      </w:r>
      <w:r w:rsidR="00652065">
        <w:rPr>
          <w:rFonts w:ascii="Times New Roman" w:hAnsi="Times New Roman"/>
          <w:bCs/>
          <w:sz w:val="28"/>
          <w:szCs w:val="28"/>
        </w:rPr>
        <w:t xml:space="preserve"> </w:t>
      </w:r>
      <w:r w:rsidR="00652065">
        <w:rPr>
          <w:bCs/>
          <w:sz w:val="28"/>
          <w:szCs w:val="28"/>
        </w:rPr>
        <w:t>20</w:t>
      </w:r>
      <w:r w:rsidR="00652065">
        <w:rPr>
          <w:rFonts w:ascii="Times New Roman" w:hAnsi="Times New Roman"/>
          <w:bCs/>
          <w:sz w:val="28"/>
          <w:szCs w:val="28"/>
        </w:rPr>
        <w:t>1</w:t>
      </w:r>
      <w:r w:rsidR="003749C9">
        <w:rPr>
          <w:rFonts w:ascii="Times New Roman" w:hAnsi="Times New Roman"/>
          <w:bCs/>
          <w:sz w:val="28"/>
          <w:szCs w:val="28"/>
        </w:rPr>
        <w:t>7</w:t>
      </w:r>
      <w:r w:rsidR="00652065">
        <w:rPr>
          <w:bCs/>
          <w:sz w:val="28"/>
          <w:szCs w:val="28"/>
        </w:rPr>
        <w:t xml:space="preserve"> г.</w:t>
      </w:r>
      <w:r w:rsidR="004B3042">
        <w:rPr>
          <w:bCs/>
          <w:sz w:val="28"/>
          <w:szCs w:val="28"/>
        </w:rPr>
        <w:t xml:space="preserve"> </w:t>
      </w:r>
      <w:r w:rsidR="00652065" w:rsidRPr="00BB2635">
        <w:rPr>
          <w:rStyle w:val="FontStyle34"/>
          <w:rFonts w:ascii="Times New Roman" w:hAnsi="Times New Roman"/>
          <w:sz w:val="28"/>
          <w:szCs w:val="28"/>
        </w:rPr>
        <w:t>№ </w:t>
      </w:r>
      <w:r w:rsidR="004B3042">
        <w:rPr>
          <w:rStyle w:val="FontStyle34"/>
          <w:rFonts w:ascii="Times New Roman" w:hAnsi="Times New Roman"/>
          <w:sz w:val="28"/>
          <w:szCs w:val="28"/>
        </w:rPr>
        <w:t>4</w:t>
      </w:r>
      <w:r w:rsidR="003749C9">
        <w:rPr>
          <w:rStyle w:val="FontStyle34"/>
          <w:rFonts w:ascii="Times New Roman" w:hAnsi="Times New Roman"/>
          <w:sz w:val="28"/>
          <w:szCs w:val="28"/>
        </w:rPr>
        <w:t>56</w:t>
      </w:r>
      <w:r w:rsidR="00652065" w:rsidRPr="00BB2635">
        <w:rPr>
          <w:rStyle w:val="FontStyle34"/>
          <w:rFonts w:ascii="Times New Roman" w:hAnsi="Times New Roman"/>
          <w:sz w:val="28"/>
          <w:szCs w:val="28"/>
        </w:rPr>
        <w:t xml:space="preserve"> «</w:t>
      </w:r>
      <w:r w:rsidR="004B3042" w:rsidRPr="00030FE8">
        <w:rPr>
          <w:rStyle w:val="FontStyle34"/>
          <w:rFonts w:ascii="Times New Roman" w:hAnsi="Times New Roman" w:cs="Times New Roman"/>
          <w:sz w:val="28"/>
          <w:szCs w:val="28"/>
        </w:rPr>
        <w:t>Об установлении</w:t>
      </w:r>
      <w:r w:rsidR="004B3042">
        <w:rPr>
          <w:rStyle w:val="FontStyle34"/>
          <w:rFonts w:ascii="Times New Roman" w:hAnsi="Times New Roman" w:cs="Times New Roman"/>
          <w:sz w:val="28"/>
          <w:szCs w:val="28"/>
        </w:rPr>
        <w:t xml:space="preserve"> </w:t>
      </w:r>
      <w:r w:rsidR="004B3042" w:rsidRPr="00030FE8">
        <w:rPr>
          <w:rStyle w:val="FontStyle34"/>
          <w:rFonts w:ascii="Times New Roman" w:hAnsi="Times New Roman" w:cs="Times New Roman"/>
          <w:sz w:val="28"/>
          <w:szCs w:val="28"/>
        </w:rPr>
        <w:t>стандартизированных тарифных ставок, формул</w:t>
      </w:r>
      <w:r w:rsidR="009978F6">
        <w:rPr>
          <w:rStyle w:val="FontStyle34"/>
          <w:rFonts w:ascii="Times New Roman" w:hAnsi="Times New Roman" w:cs="Times New Roman"/>
          <w:sz w:val="28"/>
          <w:szCs w:val="28"/>
        </w:rPr>
        <w:t xml:space="preserve"> </w:t>
      </w:r>
      <w:r w:rsidR="004B3042" w:rsidRPr="00030FE8">
        <w:rPr>
          <w:rStyle w:val="FontStyle34"/>
          <w:rFonts w:ascii="Times New Roman" w:hAnsi="Times New Roman" w:cs="Times New Roman"/>
          <w:sz w:val="28"/>
          <w:szCs w:val="28"/>
        </w:rPr>
        <w:t>расчета платы за технологическое присоединение и ставок</w:t>
      </w:r>
      <w:r w:rsidR="009978F6">
        <w:rPr>
          <w:rStyle w:val="FontStyle34"/>
          <w:rFonts w:ascii="Times New Roman" w:hAnsi="Times New Roman" w:cs="Times New Roman"/>
          <w:sz w:val="28"/>
          <w:szCs w:val="28"/>
        </w:rPr>
        <w:t xml:space="preserve"> </w:t>
      </w:r>
      <w:r w:rsidR="004B3042" w:rsidRPr="00030FE8">
        <w:rPr>
          <w:rStyle w:val="FontStyle34"/>
          <w:rFonts w:ascii="Times New Roman" w:hAnsi="Times New Roman" w:cs="Times New Roman"/>
          <w:sz w:val="28"/>
          <w:szCs w:val="28"/>
        </w:rPr>
        <w:t>за</w:t>
      </w:r>
      <w:r w:rsidR="009978F6">
        <w:rPr>
          <w:rStyle w:val="FontStyle34"/>
          <w:rFonts w:ascii="Times New Roman" w:hAnsi="Times New Roman" w:cs="Times New Roman"/>
          <w:sz w:val="28"/>
          <w:szCs w:val="28"/>
        </w:rPr>
        <w:t xml:space="preserve"> </w:t>
      </w:r>
      <w:r w:rsidR="004B3042" w:rsidRPr="00030FE8">
        <w:rPr>
          <w:rStyle w:val="FontStyle34"/>
          <w:rFonts w:ascii="Times New Roman" w:hAnsi="Times New Roman" w:cs="Times New Roman"/>
          <w:sz w:val="28"/>
          <w:szCs w:val="28"/>
        </w:rPr>
        <w:t xml:space="preserve">единицу максимальной мощности для применения при расчете платы за технологическое присоединение </w:t>
      </w:r>
      <w:r w:rsidR="004B3042">
        <w:rPr>
          <w:rStyle w:val="FontStyle34"/>
          <w:rFonts w:ascii="Times New Roman" w:hAnsi="Times New Roman" w:cs="Times New Roman"/>
          <w:sz w:val="28"/>
          <w:szCs w:val="28"/>
        </w:rPr>
        <w:t>на территории Рязанской области</w:t>
      </w:r>
      <w:r w:rsidR="00652065">
        <w:rPr>
          <w:rStyle w:val="FontStyle34"/>
          <w:rFonts w:ascii="Times New Roman" w:hAnsi="Times New Roman"/>
          <w:sz w:val="28"/>
          <w:szCs w:val="28"/>
        </w:rPr>
        <w:t>»</w:t>
      </w:r>
      <w:r w:rsidR="009978F6">
        <w:rPr>
          <w:rStyle w:val="FontStyle34"/>
          <w:rFonts w:ascii="Times New Roman" w:hAnsi="Times New Roman"/>
          <w:sz w:val="28"/>
          <w:szCs w:val="28"/>
        </w:rPr>
        <w:t>.</w:t>
      </w:r>
    </w:p>
    <w:p w:rsidR="00B732C4" w:rsidRPr="00030FE8" w:rsidRDefault="00B3755C" w:rsidP="00184F07">
      <w:pPr>
        <w:autoSpaceDE w:val="0"/>
        <w:autoSpaceDN w:val="0"/>
        <w:adjustRightInd w:val="0"/>
        <w:ind w:firstLine="709"/>
        <w:jc w:val="both"/>
        <w:rPr>
          <w:rStyle w:val="FontStyle34"/>
          <w:rFonts w:ascii="Times New Roman" w:hAnsi="Times New Roman" w:cs="Times New Roman"/>
          <w:sz w:val="28"/>
          <w:szCs w:val="28"/>
        </w:rPr>
      </w:pPr>
      <w:r>
        <w:rPr>
          <w:rStyle w:val="FontStyle34"/>
          <w:rFonts w:ascii="Times New Roman" w:hAnsi="Times New Roman" w:cs="Times New Roman"/>
          <w:sz w:val="28"/>
          <w:szCs w:val="28"/>
        </w:rPr>
        <w:t>6</w:t>
      </w:r>
      <w:r w:rsidR="00B732C4" w:rsidRPr="00030FE8">
        <w:rPr>
          <w:rStyle w:val="FontStyle34"/>
          <w:rFonts w:ascii="Times New Roman" w:hAnsi="Times New Roman" w:cs="Times New Roman"/>
          <w:sz w:val="28"/>
          <w:szCs w:val="28"/>
        </w:rPr>
        <w:t xml:space="preserve">. Настоящее постановление вступает в силу </w:t>
      </w:r>
      <w:r w:rsidR="00317D38" w:rsidRPr="00030FE8">
        <w:rPr>
          <w:rStyle w:val="FontStyle34"/>
          <w:rFonts w:ascii="Times New Roman" w:hAnsi="Times New Roman" w:cs="Times New Roman"/>
          <w:sz w:val="28"/>
          <w:szCs w:val="28"/>
        </w:rPr>
        <w:t xml:space="preserve">с </w:t>
      </w:r>
      <w:r w:rsidR="0098662E">
        <w:rPr>
          <w:rStyle w:val="FontStyle34"/>
          <w:rFonts w:ascii="Times New Roman" w:hAnsi="Times New Roman" w:cs="Times New Roman"/>
          <w:sz w:val="28"/>
          <w:szCs w:val="28"/>
        </w:rPr>
        <w:t>1 января 201</w:t>
      </w:r>
      <w:r w:rsidR="003749C9">
        <w:rPr>
          <w:rStyle w:val="FontStyle34"/>
          <w:rFonts w:ascii="Times New Roman" w:hAnsi="Times New Roman" w:cs="Times New Roman"/>
          <w:sz w:val="28"/>
          <w:szCs w:val="28"/>
        </w:rPr>
        <w:t>9</w:t>
      </w:r>
      <w:r w:rsidR="0098662E">
        <w:rPr>
          <w:rStyle w:val="FontStyle34"/>
          <w:rFonts w:ascii="Times New Roman" w:hAnsi="Times New Roman" w:cs="Times New Roman"/>
          <w:sz w:val="28"/>
          <w:szCs w:val="28"/>
        </w:rPr>
        <w:t xml:space="preserve"> года</w:t>
      </w:r>
      <w:r w:rsidR="00317D38" w:rsidRPr="00030FE8">
        <w:rPr>
          <w:rStyle w:val="FontStyle34"/>
          <w:rFonts w:ascii="Times New Roman" w:hAnsi="Times New Roman" w:cs="Times New Roman"/>
          <w:sz w:val="28"/>
          <w:szCs w:val="28"/>
        </w:rPr>
        <w:t>.</w:t>
      </w:r>
    </w:p>
    <w:p w:rsidR="00B732C4" w:rsidRDefault="00B732C4" w:rsidP="00B732C4">
      <w:pPr>
        <w:autoSpaceDE w:val="0"/>
        <w:autoSpaceDN w:val="0"/>
        <w:adjustRightInd w:val="0"/>
        <w:ind w:firstLine="540"/>
        <w:jc w:val="both"/>
        <w:rPr>
          <w:rStyle w:val="FontStyle34"/>
          <w:rFonts w:ascii="Times New Roman" w:hAnsi="Times New Roman" w:cs="Times New Roman"/>
          <w:sz w:val="28"/>
          <w:szCs w:val="28"/>
        </w:rPr>
      </w:pPr>
    </w:p>
    <w:p w:rsidR="00341060" w:rsidRDefault="00341060" w:rsidP="00B732C4">
      <w:pPr>
        <w:autoSpaceDE w:val="0"/>
        <w:autoSpaceDN w:val="0"/>
        <w:adjustRightInd w:val="0"/>
        <w:ind w:firstLine="540"/>
        <w:jc w:val="both"/>
        <w:rPr>
          <w:rStyle w:val="FontStyle34"/>
          <w:rFonts w:ascii="Times New Roman" w:hAnsi="Times New Roman" w:cs="Times New Roman"/>
          <w:sz w:val="28"/>
          <w:szCs w:val="28"/>
        </w:rPr>
      </w:pPr>
    </w:p>
    <w:p w:rsidR="00341060" w:rsidRPr="00030FE8" w:rsidRDefault="00341060" w:rsidP="00B732C4">
      <w:pPr>
        <w:autoSpaceDE w:val="0"/>
        <w:autoSpaceDN w:val="0"/>
        <w:adjustRightInd w:val="0"/>
        <w:ind w:firstLine="540"/>
        <w:jc w:val="both"/>
        <w:rPr>
          <w:rStyle w:val="FontStyle34"/>
          <w:rFonts w:ascii="Times New Roman" w:hAnsi="Times New Roman" w:cs="Times New Roman"/>
          <w:sz w:val="28"/>
          <w:szCs w:val="28"/>
        </w:rPr>
      </w:pPr>
    </w:p>
    <w:p w:rsidR="00184F07" w:rsidRPr="00030FE8" w:rsidRDefault="00184F07" w:rsidP="00B732C4">
      <w:pPr>
        <w:autoSpaceDE w:val="0"/>
        <w:autoSpaceDN w:val="0"/>
        <w:adjustRightInd w:val="0"/>
        <w:jc w:val="right"/>
        <w:rPr>
          <w:rFonts w:ascii="Times New Roman" w:hAnsi="Times New Roman"/>
          <w:sz w:val="28"/>
          <w:szCs w:val="28"/>
        </w:rPr>
      </w:pPr>
    </w:p>
    <w:p w:rsidR="00B732C4" w:rsidRPr="00030FE8" w:rsidRDefault="00184F07" w:rsidP="00B732C4">
      <w:pPr>
        <w:autoSpaceDE w:val="0"/>
        <w:autoSpaceDN w:val="0"/>
        <w:adjustRightInd w:val="0"/>
        <w:rPr>
          <w:rFonts w:ascii="Times New Roman" w:hAnsi="Times New Roman"/>
          <w:sz w:val="28"/>
          <w:szCs w:val="28"/>
        </w:rPr>
      </w:pPr>
      <w:r>
        <w:rPr>
          <w:rFonts w:ascii="Times New Roman" w:hAnsi="Times New Roman"/>
          <w:sz w:val="28"/>
          <w:szCs w:val="28"/>
        </w:rPr>
        <w:t>Н</w:t>
      </w:r>
      <w:r w:rsidR="00B732C4" w:rsidRPr="00030FE8">
        <w:rPr>
          <w:rFonts w:ascii="Times New Roman" w:hAnsi="Times New Roman"/>
          <w:sz w:val="28"/>
          <w:szCs w:val="28"/>
        </w:rPr>
        <w:t>ачальник главного управления</w:t>
      </w:r>
    </w:p>
    <w:p w:rsidR="00B732C4" w:rsidRPr="00030FE8" w:rsidRDefault="00B732C4" w:rsidP="00B732C4">
      <w:pPr>
        <w:autoSpaceDE w:val="0"/>
        <w:autoSpaceDN w:val="0"/>
        <w:adjustRightInd w:val="0"/>
        <w:rPr>
          <w:rFonts w:ascii="Times New Roman" w:hAnsi="Times New Roman"/>
          <w:sz w:val="28"/>
          <w:szCs w:val="28"/>
        </w:rPr>
      </w:pPr>
      <w:r w:rsidRPr="00030FE8">
        <w:rPr>
          <w:rFonts w:ascii="Times New Roman" w:hAnsi="Times New Roman"/>
          <w:sz w:val="28"/>
          <w:szCs w:val="28"/>
        </w:rPr>
        <w:t>«Региональная энергетическая комиссия»</w:t>
      </w:r>
    </w:p>
    <w:p w:rsidR="0019395A" w:rsidRDefault="00B732C4" w:rsidP="00FF5BA7">
      <w:pPr>
        <w:autoSpaceDE w:val="0"/>
        <w:autoSpaceDN w:val="0"/>
        <w:adjustRightInd w:val="0"/>
        <w:rPr>
          <w:rFonts w:ascii="Times New Roman" w:hAnsi="Times New Roman"/>
          <w:sz w:val="28"/>
          <w:szCs w:val="28"/>
        </w:rPr>
        <w:sectPr w:rsidR="0019395A" w:rsidSect="00184F07">
          <w:pgSz w:w="11905" w:h="16838" w:code="9"/>
          <w:pgMar w:top="1134" w:right="850" w:bottom="1134" w:left="1701" w:header="720" w:footer="720" w:gutter="0"/>
          <w:cols w:space="720"/>
          <w:docGrid w:linePitch="326"/>
        </w:sectPr>
      </w:pPr>
      <w:r w:rsidRPr="00030FE8">
        <w:rPr>
          <w:rFonts w:ascii="Times New Roman" w:hAnsi="Times New Roman"/>
          <w:sz w:val="28"/>
          <w:szCs w:val="28"/>
        </w:rPr>
        <w:t>Рязанской области</w:t>
      </w:r>
      <w:r w:rsidRPr="00030FE8">
        <w:rPr>
          <w:rFonts w:ascii="Times New Roman" w:hAnsi="Times New Roman"/>
          <w:sz w:val="28"/>
          <w:szCs w:val="28"/>
        </w:rPr>
        <w:tab/>
      </w:r>
      <w:r w:rsidRPr="00030FE8">
        <w:rPr>
          <w:rFonts w:ascii="Times New Roman" w:hAnsi="Times New Roman"/>
          <w:sz w:val="28"/>
          <w:szCs w:val="28"/>
        </w:rPr>
        <w:tab/>
      </w:r>
      <w:r w:rsidRPr="00030FE8">
        <w:rPr>
          <w:rFonts w:ascii="Times New Roman" w:hAnsi="Times New Roman"/>
          <w:sz w:val="28"/>
          <w:szCs w:val="28"/>
        </w:rPr>
        <w:tab/>
      </w:r>
      <w:r w:rsidRPr="00030FE8">
        <w:rPr>
          <w:rFonts w:ascii="Times New Roman" w:hAnsi="Times New Roman"/>
          <w:sz w:val="28"/>
          <w:szCs w:val="28"/>
        </w:rPr>
        <w:tab/>
      </w:r>
      <w:r w:rsidRPr="00030FE8">
        <w:rPr>
          <w:rFonts w:ascii="Times New Roman" w:hAnsi="Times New Roman"/>
          <w:sz w:val="28"/>
          <w:szCs w:val="28"/>
        </w:rPr>
        <w:tab/>
      </w:r>
      <w:r w:rsidRPr="00030FE8">
        <w:rPr>
          <w:rFonts w:ascii="Times New Roman" w:hAnsi="Times New Roman"/>
          <w:sz w:val="28"/>
          <w:szCs w:val="28"/>
        </w:rPr>
        <w:tab/>
      </w:r>
      <w:r w:rsidRPr="00030FE8">
        <w:rPr>
          <w:rFonts w:ascii="Times New Roman" w:hAnsi="Times New Roman"/>
          <w:sz w:val="28"/>
          <w:szCs w:val="28"/>
        </w:rPr>
        <w:tab/>
        <w:t xml:space="preserve">        </w:t>
      </w:r>
      <w:r w:rsidR="002531BE">
        <w:rPr>
          <w:rFonts w:ascii="Times New Roman" w:hAnsi="Times New Roman"/>
          <w:sz w:val="28"/>
          <w:szCs w:val="28"/>
        </w:rPr>
        <w:t>О</w:t>
      </w:r>
      <w:r w:rsidRPr="00030FE8">
        <w:rPr>
          <w:rFonts w:ascii="Times New Roman" w:hAnsi="Times New Roman"/>
          <w:sz w:val="28"/>
          <w:szCs w:val="28"/>
        </w:rPr>
        <w:t>.</w:t>
      </w:r>
      <w:r w:rsidR="006A07D5">
        <w:rPr>
          <w:rFonts w:ascii="Times New Roman" w:hAnsi="Times New Roman"/>
          <w:sz w:val="28"/>
          <w:szCs w:val="28"/>
        </w:rPr>
        <w:t>Н</w:t>
      </w:r>
      <w:r w:rsidRPr="00030FE8">
        <w:rPr>
          <w:rFonts w:ascii="Times New Roman" w:hAnsi="Times New Roman"/>
          <w:sz w:val="28"/>
          <w:szCs w:val="28"/>
        </w:rPr>
        <w:t>.</w:t>
      </w:r>
      <w:r w:rsidR="002531BE">
        <w:rPr>
          <w:rFonts w:ascii="Times New Roman" w:hAnsi="Times New Roman"/>
          <w:sz w:val="28"/>
          <w:szCs w:val="28"/>
        </w:rPr>
        <w:t xml:space="preserve"> Голыхов</w:t>
      </w:r>
    </w:p>
    <w:p w:rsidR="00B732C4" w:rsidRPr="00030FE8" w:rsidRDefault="00B732C4" w:rsidP="00B732C4">
      <w:pPr>
        <w:autoSpaceDE w:val="0"/>
        <w:autoSpaceDN w:val="0"/>
        <w:adjustRightInd w:val="0"/>
        <w:jc w:val="right"/>
        <w:outlineLvl w:val="0"/>
        <w:rPr>
          <w:rFonts w:ascii="Times New Roman" w:hAnsi="Times New Roman"/>
          <w:sz w:val="28"/>
          <w:szCs w:val="28"/>
        </w:rPr>
      </w:pPr>
      <w:r w:rsidRPr="00030FE8">
        <w:rPr>
          <w:rFonts w:ascii="Times New Roman" w:hAnsi="Times New Roman"/>
          <w:sz w:val="28"/>
          <w:szCs w:val="28"/>
        </w:rPr>
        <w:lastRenderedPageBreak/>
        <w:t xml:space="preserve">Приложение </w:t>
      </w:r>
      <w:r w:rsidR="00862286" w:rsidRPr="00030FE8">
        <w:rPr>
          <w:rFonts w:ascii="Times New Roman" w:hAnsi="Times New Roman"/>
          <w:sz w:val="28"/>
          <w:szCs w:val="28"/>
        </w:rPr>
        <w:t>№</w:t>
      </w:r>
      <w:r w:rsidRPr="00030FE8">
        <w:rPr>
          <w:rFonts w:ascii="Times New Roman" w:hAnsi="Times New Roman"/>
          <w:sz w:val="28"/>
          <w:szCs w:val="28"/>
        </w:rPr>
        <w:t xml:space="preserve"> 1</w:t>
      </w:r>
    </w:p>
    <w:p w:rsidR="00B732C4" w:rsidRPr="00030FE8" w:rsidRDefault="00B732C4" w:rsidP="00B732C4">
      <w:pPr>
        <w:autoSpaceDE w:val="0"/>
        <w:autoSpaceDN w:val="0"/>
        <w:adjustRightInd w:val="0"/>
        <w:jc w:val="right"/>
        <w:rPr>
          <w:rFonts w:ascii="Times New Roman" w:hAnsi="Times New Roman"/>
          <w:sz w:val="28"/>
          <w:szCs w:val="28"/>
        </w:rPr>
      </w:pPr>
      <w:r w:rsidRPr="00030FE8">
        <w:rPr>
          <w:rFonts w:ascii="Times New Roman" w:hAnsi="Times New Roman"/>
          <w:sz w:val="28"/>
          <w:szCs w:val="28"/>
        </w:rPr>
        <w:t xml:space="preserve">к </w:t>
      </w:r>
      <w:r w:rsidR="00862286" w:rsidRPr="00030FE8">
        <w:rPr>
          <w:rFonts w:ascii="Times New Roman" w:hAnsi="Times New Roman"/>
          <w:sz w:val="28"/>
          <w:szCs w:val="28"/>
        </w:rPr>
        <w:t>п</w:t>
      </w:r>
      <w:r w:rsidRPr="00030FE8">
        <w:rPr>
          <w:rFonts w:ascii="Times New Roman" w:hAnsi="Times New Roman"/>
          <w:sz w:val="28"/>
          <w:szCs w:val="28"/>
        </w:rPr>
        <w:t>остановлению</w:t>
      </w:r>
      <w:r w:rsidR="00862286" w:rsidRPr="00030FE8">
        <w:rPr>
          <w:rFonts w:ascii="Times New Roman" w:hAnsi="Times New Roman"/>
          <w:sz w:val="28"/>
          <w:szCs w:val="28"/>
        </w:rPr>
        <w:t xml:space="preserve"> </w:t>
      </w:r>
      <w:r w:rsidRPr="00030FE8">
        <w:rPr>
          <w:rFonts w:ascii="Times New Roman" w:hAnsi="Times New Roman"/>
          <w:sz w:val="28"/>
          <w:szCs w:val="28"/>
        </w:rPr>
        <w:t>ГУ РЭК Рязанской области</w:t>
      </w:r>
    </w:p>
    <w:p w:rsidR="00B732C4" w:rsidRPr="00030FE8" w:rsidRDefault="00B732C4" w:rsidP="00B732C4">
      <w:pPr>
        <w:autoSpaceDE w:val="0"/>
        <w:autoSpaceDN w:val="0"/>
        <w:adjustRightInd w:val="0"/>
        <w:jc w:val="right"/>
        <w:rPr>
          <w:rFonts w:ascii="Times New Roman" w:hAnsi="Times New Roman"/>
          <w:sz w:val="28"/>
          <w:szCs w:val="28"/>
        </w:rPr>
      </w:pPr>
      <w:r w:rsidRPr="00FA1579">
        <w:rPr>
          <w:rFonts w:ascii="Times New Roman" w:hAnsi="Times New Roman"/>
          <w:sz w:val="28"/>
          <w:szCs w:val="28"/>
        </w:rPr>
        <w:t>от</w:t>
      </w:r>
      <w:r w:rsidR="00862286" w:rsidRPr="00FA1579">
        <w:rPr>
          <w:rFonts w:ascii="Times New Roman" w:hAnsi="Times New Roman"/>
          <w:sz w:val="28"/>
          <w:szCs w:val="28"/>
        </w:rPr>
        <w:t xml:space="preserve"> </w:t>
      </w:r>
      <w:r w:rsidR="003349BD">
        <w:rPr>
          <w:rFonts w:ascii="Times New Roman" w:hAnsi="Times New Roman"/>
          <w:sz w:val="28"/>
          <w:szCs w:val="28"/>
        </w:rPr>
        <w:t>27</w:t>
      </w:r>
      <w:r w:rsidR="00E95B55" w:rsidRPr="00FA1579">
        <w:rPr>
          <w:rFonts w:ascii="Times New Roman" w:hAnsi="Times New Roman"/>
          <w:sz w:val="28"/>
          <w:szCs w:val="28"/>
        </w:rPr>
        <w:t xml:space="preserve"> </w:t>
      </w:r>
      <w:r w:rsidR="00F73486" w:rsidRPr="00FA1579">
        <w:rPr>
          <w:rFonts w:ascii="Times New Roman" w:hAnsi="Times New Roman"/>
          <w:sz w:val="28"/>
          <w:szCs w:val="28"/>
        </w:rPr>
        <w:t>декабря</w:t>
      </w:r>
      <w:r w:rsidRPr="00FA1579">
        <w:rPr>
          <w:rFonts w:ascii="Times New Roman" w:hAnsi="Times New Roman"/>
          <w:sz w:val="28"/>
          <w:szCs w:val="28"/>
        </w:rPr>
        <w:t xml:space="preserve"> 201</w:t>
      </w:r>
      <w:r w:rsidR="003749C9">
        <w:rPr>
          <w:rFonts w:ascii="Times New Roman" w:hAnsi="Times New Roman"/>
          <w:sz w:val="28"/>
          <w:szCs w:val="28"/>
        </w:rPr>
        <w:t>8</w:t>
      </w:r>
      <w:r w:rsidRPr="00FA1579">
        <w:rPr>
          <w:rFonts w:ascii="Times New Roman" w:hAnsi="Times New Roman"/>
          <w:sz w:val="28"/>
          <w:szCs w:val="28"/>
        </w:rPr>
        <w:t xml:space="preserve"> г. </w:t>
      </w:r>
      <w:r w:rsidR="00862286" w:rsidRPr="00FA1579">
        <w:rPr>
          <w:rFonts w:ascii="Times New Roman" w:hAnsi="Times New Roman"/>
          <w:sz w:val="28"/>
          <w:szCs w:val="28"/>
        </w:rPr>
        <w:t xml:space="preserve">№ </w:t>
      </w:r>
      <w:r w:rsidR="003349BD">
        <w:rPr>
          <w:rFonts w:ascii="Times New Roman" w:hAnsi="Times New Roman"/>
          <w:sz w:val="28"/>
          <w:szCs w:val="28"/>
        </w:rPr>
        <w:t>478</w:t>
      </w:r>
    </w:p>
    <w:p w:rsidR="00B732C4" w:rsidRPr="009978F6" w:rsidRDefault="00B732C4" w:rsidP="00B732C4">
      <w:pPr>
        <w:autoSpaceDE w:val="0"/>
        <w:autoSpaceDN w:val="0"/>
        <w:adjustRightInd w:val="0"/>
        <w:ind w:firstLine="540"/>
        <w:jc w:val="both"/>
        <w:rPr>
          <w:rFonts w:ascii="Times New Roman" w:hAnsi="Times New Roman"/>
          <w:sz w:val="28"/>
          <w:szCs w:val="28"/>
        </w:rPr>
      </w:pPr>
    </w:p>
    <w:p w:rsidR="00A20913" w:rsidRDefault="00A20913" w:rsidP="00A20913">
      <w:pPr>
        <w:autoSpaceDE w:val="0"/>
        <w:autoSpaceDN w:val="0"/>
        <w:adjustRightInd w:val="0"/>
        <w:jc w:val="center"/>
        <w:rPr>
          <w:rStyle w:val="FontStyle34"/>
          <w:rFonts w:ascii="Times New Roman" w:hAnsi="Times New Roman" w:cs="Times New Roman"/>
          <w:sz w:val="28"/>
          <w:szCs w:val="28"/>
        </w:rPr>
      </w:pPr>
      <w:r w:rsidRPr="00030FE8">
        <w:rPr>
          <w:rStyle w:val="FontStyle34"/>
          <w:rFonts w:ascii="Times New Roman" w:hAnsi="Times New Roman" w:cs="Times New Roman"/>
          <w:sz w:val="28"/>
          <w:szCs w:val="28"/>
        </w:rPr>
        <w:t>Стандартизированные тарифные ставки</w:t>
      </w:r>
      <w:r w:rsidR="009978F6">
        <w:rPr>
          <w:rStyle w:val="FontStyle34"/>
          <w:rFonts w:ascii="Times New Roman" w:hAnsi="Times New Roman" w:cs="Times New Roman"/>
          <w:sz w:val="28"/>
          <w:szCs w:val="28"/>
        </w:rPr>
        <w:t xml:space="preserve"> на покрытие расходов при </w:t>
      </w:r>
      <w:r>
        <w:rPr>
          <w:rStyle w:val="FontStyle34"/>
          <w:rFonts w:ascii="Times New Roman" w:hAnsi="Times New Roman" w:cs="Times New Roman"/>
          <w:sz w:val="28"/>
          <w:szCs w:val="28"/>
        </w:rPr>
        <w:t>технологическом присоединени</w:t>
      </w:r>
      <w:r w:rsidR="009978F6">
        <w:rPr>
          <w:rStyle w:val="FontStyle34"/>
          <w:rFonts w:ascii="Times New Roman" w:hAnsi="Times New Roman" w:cs="Times New Roman"/>
          <w:sz w:val="28"/>
          <w:szCs w:val="28"/>
        </w:rPr>
        <w:t>и к электрическим сетям сетевых </w:t>
      </w:r>
      <w:r>
        <w:rPr>
          <w:rStyle w:val="FontStyle34"/>
          <w:rFonts w:ascii="Times New Roman" w:hAnsi="Times New Roman" w:cs="Times New Roman"/>
          <w:sz w:val="28"/>
          <w:szCs w:val="28"/>
        </w:rPr>
        <w:t xml:space="preserve">организаций </w:t>
      </w:r>
      <w:r w:rsidRPr="00244604">
        <w:rPr>
          <w:rStyle w:val="FontStyle34"/>
          <w:rFonts w:ascii="Times New Roman" w:hAnsi="Times New Roman" w:cs="Times New Roman"/>
          <w:sz w:val="28"/>
          <w:szCs w:val="28"/>
        </w:rPr>
        <w:t>на территории Рязанской области</w:t>
      </w:r>
    </w:p>
    <w:p w:rsidR="00A20913" w:rsidRDefault="00A20913" w:rsidP="00862286">
      <w:pPr>
        <w:pStyle w:val="Style17"/>
        <w:widowControl/>
        <w:spacing w:line="240" w:lineRule="auto"/>
        <w:rPr>
          <w:rStyle w:val="FontStyle34"/>
          <w:rFonts w:ascii="Times New Roman" w:hAnsi="Times New Roman" w:cs="Times New Roman"/>
          <w:sz w:val="28"/>
          <w:szCs w:val="28"/>
        </w:rPr>
      </w:pPr>
    </w:p>
    <w:p w:rsidR="00A20913" w:rsidRDefault="00A20913" w:rsidP="00862286">
      <w:pPr>
        <w:pStyle w:val="Style17"/>
        <w:widowControl/>
        <w:spacing w:line="240" w:lineRule="auto"/>
        <w:rPr>
          <w:rStyle w:val="FontStyle34"/>
          <w:rFonts w:ascii="Times New Roman" w:hAnsi="Times New Roman" w:cs="Times New Roman"/>
          <w:sz w:val="28"/>
          <w:szCs w:val="28"/>
        </w:rPr>
      </w:pPr>
    </w:p>
    <w:p w:rsidR="00B732C4" w:rsidRPr="00030FE8" w:rsidRDefault="00B732C4" w:rsidP="00862286">
      <w:pPr>
        <w:pStyle w:val="Style17"/>
        <w:widowControl/>
        <w:spacing w:line="240" w:lineRule="auto"/>
        <w:rPr>
          <w:rStyle w:val="FontStyle34"/>
          <w:rFonts w:ascii="Times New Roman" w:hAnsi="Times New Roman" w:cs="Times New Roman"/>
          <w:sz w:val="28"/>
          <w:szCs w:val="28"/>
        </w:rPr>
      </w:pPr>
      <w:r w:rsidRPr="00030FE8">
        <w:rPr>
          <w:rStyle w:val="FontStyle34"/>
          <w:rFonts w:ascii="Times New Roman" w:hAnsi="Times New Roman" w:cs="Times New Roman"/>
          <w:sz w:val="28"/>
          <w:szCs w:val="28"/>
        </w:rPr>
        <w:t>Стандартизированные тарифные</w:t>
      </w:r>
      <w:r w:rsidR="00862286" w:rsidRPr="00030FE8">
        <w:rPr>
          <w:rStyle w:val="FontStyle34"/>
          <w:rFonts w:ascii="Times New Roman" w:hAnsi="Times New Roman" w:cs="Times New Roman"/>
          <w:sz w:val="28"/>
          <w:szCs w:val="28"/>
        </w:rPr>
        <w:t xml:space="preserve"> ставки на покрытие расходов</w:t>
      </w:r>
      <w:r w:rsidR="00CE5940">
        <w:rPr>
          <w:rStyle w:val="FontStyle34"/>
          <w:rFonts w:ascii="Times New Roman" w:hAnsi="Times New Roman" w:cs="Times New Roman"/>
          <w:sz w:val="28"/>
          <w:szCs w:val="28"/>
        </w:rPr>
        <w:t xml:space="preserve"> на выполнение организационных мероприятий, связанных с</w:t>
      </w:r>
      <w:r w:rsidR="00862286" w:rsidRPr="00030FE8">
        <w:rPr>
          <w:rStyle w:val="FontStyle34"/>
          <w:rFonts w:ascii="Times New Roman" w:hAnsi="Times New Roman" w:cs="Times New Roman"/>
          <w:sz w:val="28"/>
          <w:szCs w:val="28"/>
        </w:rPr>
        <w:t> </w:t>
      </w:r>
      <w:r w:rsidR="00CE5940">
        <w:rPr>
          <w:rStyle w:val="FontStyle34"/>
          <w:rFonts w:ascii="Times New Roman" w:hAnsi="Times New Roman" w:cs="Times New Roman"/>
          <w:sz w:val="28"/>
          <w:szCs w:val="28"/>
        </w:rPr>
        <w:t>технологическим</w:t>
      </w:r>
      <w:r w:rsidRPr="00030FE8">
        <w:rPr>
          <w:rStyle w:val="FontStyle34"/>
          <w:rFonts w:ascii="Times New Roman" w:hAnsi="Times New Roman" w:cs="Times New Roman"/>
          <w:sz w:val="28"/>
          <w:szCs w:val="28"/>
        </w:rPr>
        <w:t xml:space="preserve"> присоединение</w:t>
      </w:r>
      <w:r w:rsidR="00CE5940">
        <w:rPr>
          <w:rStyle w:val="FontStyle34"/>
          <w:rFonts w:ascii="Times New Roman" w:hAnsi="Times New Roman" w:cs="Times New Roman"/>
          <w:sz w:val="28"/>
          <w:szCs w:val="28"/>
        </w:rPr>
        <w:t xml:space="preserve">м к электрическим сетям, </w:t>
      </w:r>
      <w:r w:rsidR="00CE5940" w:rsidRPr="009978F6">
        <w:rPr>
          <w:rStyle w:val="FontStyle34"/>
          <w:rFonts w:ascii="Times New Roman" w:hAnsi="Times New Roman" w:cs="Times New Roman"/>
          <w:sz w:val="28"/>
          <w:szCs w:val="28"/>
        </w:rPr>
        <w:t>независимо</w:t>
      </w:r>
      <w:r w:rsidRPr="009978F6">
        <w:rPr>
          <w:rStyle w:val="FontStyle34"/>
          <w:rFonts w:ascii="Times New Roman" w:hAnsi="Times New Roman" w:cs="Times New Roman"/>
          <w:sz w:val="28"/>
          <w:szCs w:val="28"/>
        </w:rPr>
        <w:t xml:space="preserve"> от</w:t>
      </w:r>
      <w:r w:rsidRPr="00030FE8">
        <w:rPr>
          <w:rStyle w:val="FontStyle34"/>
          <w:rFonts w:ascii="Times New Roman" w:hAnsi="Times New Roman" w:cs="Times New Roman"/>
          <w:sz w:val="28"/>
          <w:szCs w:val="28"/>
        </w:rPr>
        <w:t xml:space="preserve"> категории надежности</w:t>
      </w:r>
      <w:r w:rsidR="00AF18C9" w:rsidRPr="00AF18C9">
        <w:t xml:space="preserve"> </w:t>
      </w:r>
      <w:r w:rsidR="00AF18C9" w:rsidRPr="00AF18C9">
        <w:rPr>
          <w:rStyle w:val="FontStyle34"/>
          <w:rFonts w:ascii="Times New Roman" w:hAnsi="Times New Roman" w:cs="Times New Roman"/>
          <w:sz w:val="28"/>
          <w:szCs w:val="28"/>
        </w:rPr>
        <w:t>для постоянной и временной схемы электроснабжения</w:t>
      </w:r>
      <w:r w:rsidRPr="00030FE8">
        <w:rPr>
          <w:rStyle w:val="FontStyle34"/>
          <w:rFonts w:ascii="Times New Roman" w:hAnsi="Times New Roman" w:cs="Times New Roman"/>
          <w:sz w:val="28"/>
          <w:szCs w:val="28"/>
        </w:rPr>
        <w:t>,</w:t>
      </w:r>
      <w:r w:rsidR="004828FD">
        <w:rPr>
          <w:rStyle w:val="FontStyle34"/>
          <w:rFonts w:ascii="Times New Roman" w:hAnsi="Times New Roman" w:cs="Times New Roman"/>
          <w:sz w:val="28"/>
          <w:szCs w:val="28"/>
        </w:rPr>
        <w:t xml:space="preserve"> </w:t>
      </w:r>
      <w:r w:rsidRPr="00030FE8">
        <w:rPr>
          <w:rStyle w:val="FontStyle34"/>
          <w:rFonts w:ascii="Times New Roman" w:hAnsi="Times New Roman" w:cs="Times New Roman"/>
          <w:sz w:val="28"/>
          <w:szCs w:val="28"/>
        </w:rPr>
        <w:t>без НДС (в ценах 201</w:t>
      </w:r>
      <w:r w:rsidR="003749C9">
        <w:rPr>
          <w:rStyle w:val="FontStyle34"/>
          <w:rFonts w:ascii="Times New Roman" w:hAnsi="Times New Roman" w:cs="Times New Roman"/>
          <w:sz w:val="28"/>
          <w:szCs w:val="28"/>
        </w:rPr>
        <w:t>9</w:t>
      </w:r>
      <w:r w:rsidRPr="00030FE8">
        <w:rPr>
          <w:rStyle w:val="FontStyle34"/>
          <w:rFonts w:ascii="Times New Roman" w:hAnsi="Times New Roman" w:cs="Times New Roman"/>
          <w:sz w:val="28"/>
          <w:szCs w:val="28"/>
        </w:rPr>
        <w:t xml:space="preserve"> г.)</w:t>
      </w:r>
    </w:p>
    <w:p w:rsidR="00B732C4" w:rsidRPr="000811DC" w:rsidRDefault="00B732C4" w:rsidP="00B732C4">
      <w:pPr>
        <w:autoSpaceDE w:val="0"/>
        <w:autoSpaceDN w:val="0"/>
        <w:adjustRightInd w:val="0"/>
        <w:jc w:val="right"/>
        <w:rPr>
          <w:rFonts w:ascii="Times New Roman" w:hAnsi="Times New Roman"/>
        </w:rPr>
      </w:pPr>
    </w:p>
    <w:tbl>
      <w:tblPr>
        <w:tblpPr w:leftFromText="180" w:rightFromText="180" w:vertAnchor="text" w:tblpXSpec="center" w:tblpY="1"/>
        <w:tblOverlap w:val="neve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09"/>
        <w:gridCol w:w="5963"/>
        <w:gridCol w:w="2597"/>
      </w:tblGrid>
      <w:tr w:rsidR="00C0480E" w:rsidRPr="00ED52A1" w:rsidTr="00C0480E">
        <w:trPr>
          <w:trHeight w:val="816"/>
        </w:trPr>
        <w:tc>
          <w:tcPr>
            <w:tcW w:w="527" w:type="pct"/>
            <w:shd w:val="clear" w:color="auto" w:fill="auto"/>
            <w:vAlign w:val="center"/>
            <w:hideMark/>
          </w:tcPr>
          <w:p w:rsidR="00C0480E" w:rsidRPr="00ED52A1" w:rsidRDefault="00C0480E" w:rsidP="003E6394">
            <w:pPr>
              <w:suppressAutoHyphens w:val="0"/>
              <w:jc w:val="center"/>
              <w:rPr>
                <w:rFonts w:ascii="Times New Roman" w:hAnsi="Times New Roman"/>
                <w:bCs/>
                <w:color w:val="000000"/>
                <w:sz w:val="24"/>
                <w:szCs w:val="22"/>
                <w:lang w:eastAsia="ru-RU"/>
              </w:rPr>
            </w:pPr>
            <w:r w:rsidRPr="00ED52A1">
              <w:rPr>
                <w:rFonts w:ascii="Times New Roman" w:hAnsi="Times New Roman"/>
                <w:bCs/>
                <w:color w:val="000000"/>
                <w:sz w:val="24"/>
                <w:szCs w:val="22"/>
                <w:lang w:eastAsia="ru-RU"/>
              </w:rPr>
              <w:t>№ п/п</w:t>
            </w:r>
          </w:p>
        </w:tc>
        <w:tc>
          <w:tcPr>
            <w:tcW w:w="3115" w:type="pct"/>
            <w:shd w:val="clear" w:color="auto" w:fill="auto"/>
            <w:vAlign w:val="center"/>
          </w:tcPr>
          <w:p w:rsidR="00C0480E" w:rsidRPr="00ED52A1" w:rsidRDefault="00C0480E" w:rsidP="003E6394">
            <w:pPr>
              <w:suppressAutoHyphens w:val="0"/>
              <w:jc w:val="center"/>
              <w:rPr>
                <w:rFonts w:ascii="Times New Roman" w:hAnsi="Times New Roman"/>
                <w:bCs/>
                <w:color w:val="000000"/>
                <w:sz w:val="24"/>
                <w:szCs w:val="22"/>
                <w:lang w:eastAsia="ru-RU"/>
              </w:rPr>
            </w:pPr>
            <w:r w:rsidRPr="00ED52A1">
              <w:rPr>
                <w:rFonts w:ascii="Times New Roman" w:hAnsi="Times New Roman"/>
                <w:bCs/>
                <w:color w:val="000000"/>
                <w:sz w:val="24"/>
                <w:szCs w:val="22"/>
                <w:lang w:eastAsia="ru-RU"/>
              </w:rPr>
              <w:t>Наименование</w:t>
            </w:r>
            <w:r w:rsidRPr="00ED52A1">
              <w:rPr>
                <w:rFonts w:ascii="Times New Roman" w:hAnsi="Times New Roman"/>
                <w:bCs/>
                <w:color w:val="000000"/>
                <w:sz w:val="24"/>
                <w:szCs w:val="22"/>
                <w:lang w:eastAsia="ru-RU"/>
              </w:rPr>
              <w:br/>
              <w:t>мероприятия</w:t>
            </w:r>
          </w:p>
        </w:tc>
        <w:tc>
          <w:tcPr>
            <w:tcW w:w="1357" w:type="pct"/>
            <w:shd w:val="clear" w:color="auto" w:fill="auto"/>
            <w:vAlign w:val="center"/>
            <w:hideMark/>
          </w:tcPr>
          <w:p w:rsidR="00C0480E" w:rsidRPr="00ED52A1" w:rsidRDefault="00C0480E" w:rsidP="003E6394">
            <w:pPr>
              <w:suppressAutoHyphens w:val="0"/>
              <w:jc w:val="center"/>
              <w:rPr>
                <w:rStyle w:val="FontStyle34"/>
                <w:rFonts w:ascii="Times New Roman" w:hAnsi="Times New Roman" w:cs="Times New Roman"/>
                <w:sz w:val="24"/>
                <w:szCs w:val="22"/>
              </w:rPr>
            </w:pPr>
            <w:r w:rsidRPr="00ED52A1">
              <w:rPr>
                <w:rFonts w:ascii="Times New Roman" w:hAnsi="Times New Roman"/>
                <w:bCs/>
                <w:sz w:val="24"/>
                <w:szCs w:val="22"/>
                <w:lang w:eastAsia="ru-RU"/>
              </w:rPr>
              <w:t>Стандартизированная тарифная ставка</w:t>
            </w:r>
            <w:r w:rsidRPr="00ED52A1">
              <w:rPr>
                <w:rStyle w:val="FontStyle34"/>
                <w:rFonts w:ascii="Times New Roman" w:hAnsi="Times New Roman" w:cs="Times New Roman"/>
                <w:sz w:val="24"/>
                <w:szCs w:val="22"/>
              </w:rPr>
              <w:t xml:space="preserve">, </w:t>
            </w:r>
          </w:p>
          <w:p w:rsidR="00C0480E" w:rsidRPr="00ED52A1" w:rsidRDefault="00C0480E" w:rsidP="003E6394">
            <w:pPr>
              <w:suppressAutoHyphens w:val="0"/>
              <w:jc w:val="center"/>
              <w:rPr>
                <w:rFonts w:ascii="Times New Roman" w:hAnsi="Times New Roman"/>
                <w:bCs/>
                <w:color w:val="000000"/>
                <w:sz w:val="24"/>
                <w:szCs w:val="22"/>
                <w:lang w:eastAsia="ru-RU"/>
              </w:rPr>
            </w:pPr>
            <w:r w:rsidRPr="00ED52A1">
              <w:rPr>
                <w:rStyle w:val="FontStyle34"/>
                <w:rFonts w:ascii="Times New Roman" w:hAnsi="Times New Roman" w:cs="Times New Roman"/>
                <w:sz w:val="24"/>
                <w:szCs w:val="22"/>
              </w:rPr>
              <w:t>руб. за одно присоединение</w:t>
            </w:r>
          </w:p>
        </w:tc>
      </w:tr>
      <w:tr w:rsidR="00C0480E" w:rsidRPr="00ED52A1" w:rsidTr="00C0480E">
        <w:trPr>
          <w:trHeight w:val="326"/>
        </w:trPr>
        <w:tc>
          <w:tcPr>
            <w:tcW w:w="527" w:type="pct"/>
            <w:shd w:val="clear" w:color="auto" w:fill="auto"/>
            <w:noWrap/>
            <w:vAlign w:val="center"/>
          </w:tcPr>
          <w:p w:rsidR="00C0480E" w:rsidRPr="00ED52A1" w:rsidRDefault="00C0480E" w:rsidP="003E6394">
            <w:pPr>
              <w:suppressAutoHyphens w:val="0"/>
              <w:jc w:val="center"/>
              <w:rPr>
                <w:rStyle w:val="FontStyle34"/>
                <w:rFonts w:ascii="Times New Roman" w:hAnsi="Times New Roman" w:cs="Times New Roman"/>
                <w:sz w:val="24"/>
                <w:szCs w:val="28"/>
                <w:vertAlign w:val="subscript"/>
              </w:rPr>
            </w:pPr>
            <w:r w:rsidRPr="00ED52A1">
              <w:rPr>
                <w:rStyle w:val="FontStyle34"/>
                <w:rFonts w:ascii="Times New Roman" w:hAnsi="Times New Roman" w:cs="Times New Roman"/>
                <w:sz w:val="24"/>
                <w:szCs w:val="28"/>
              </w:rPr>
              <w:t>С</w:t>
            </w:r>
            <w:r w:rsidRPr="00ED52A1">
              <w:rPr>
                <w:rStyle w:val="FontStyle34"/>
                <w:rFonts w:ascii="Times New Roman" w:hAnsi="Times New Roman" w:cs="Times New Roman"/>
                <w:sz w:val="24"/>
                <w:szCs w:val="28"/>
                <w:vertAlign w:val="subscript"/>
              </w:rPr>
              <w:t>1</w:t>
            </w:r>
          </w:p>
        </w:tc>
        <w:tc>
          <w:tcPr>
            <w:tcW w:w="3115" w:type="pct"/>
            <w:shd w:val="clear" w:color="auto" w:fill="auto"/>
            <w:vAlign w:val="center"/>
          </w:tcPr>
          <w:p w:rsidR="00C0480E" w:rsidRPr="00ED52A1" w:rsidRDefault="00C0480E" w:rsidP="003E6394">
            <w:pPr>
              <w:suppressAutoHyphens w:val="0"/>
              <w:jc w:val="both"/>
              <w:rPr>
                <w:rFonts w:ascii="Times New Roman" w:hAnsi="Times New Roman"/>
                <w:bCs/>
                <w:sz w:val="24"/>
                <w:szCs w:val="22"/>
                <w:lang w:eastAsia="ru-RU"/>
              </w:rPr>
            </w:pPr>
            <w:r w:rsidRPr="00ED52A1">
              <w:rPr>
                <w:rFonts w:ascii="Times New Roman" w:hAnsi="Times New Roman"/>
                <w:bCs/>
                <w:sz w:val="24"/>
                <w:szCs w:val="22"/>
                <w:lang w:eastAsia="ru-RU"/>
              </w:rPr>
              <w:t>Стандартизированная тарифная ставка платы за технологическое присоединение, итого, в том числе:</w:t>
            </w:r>
          </w:p>
        </w:tc>
        <w:tc>
          <w:tcPr>
            <w:tcW w:w="1357" w:type="pct"/>
            <w:shd w:val="clear" w:color="auto" w:fill="auto"/>
            <w:noWrap/>
            <w:vAlign w:val="center"/>
          </w:tcPr>
          <w:p w:rsidR="00C0480E" w:rsidRPr="003749C9" w:rsidRDefault="00AD15B6" w:rsidP="003E6394">
            <w:pPr>
              <w:jc w:val="center"/>
              <w:rPr>
                <w:rFonts w:ascii="Times New Roman" w:hAnsi="Times New Roman"/>
                <w:bCs/>
                <w:color w:val="000000"/>
                <w:sz w:val="24"/>
                <w:szCs w:val="22"/>
                <w:highlight w:val="yellow"/>
              </w:rPr>
            </w:pPr>
            <w:r w:rsidRPr="00431D52">
              <w:rPr>
                <w:rFonts w:ascii="Times New Roman" w:hAnsi="Times New Roman"/>
                <w:bCs/>
                <w:color w:val="000000"/>
                <w:sz w:val="24"/>
                <w:szCs w:val="22"/>
              </w:rPr>
              <w:t>19709,84</w:t>
            </w:r>
          </w:p>
        </w:tc>
      </w:tr>
      <w:tr w:rsidR="00C0480E" w:rsidRPr="00ED52A1" w:rsidTr="00C0480E">
        <w:trPr>
          <w:trHeight w:val="326"/>
        </w:trPr>
        <w:tc>
          <w:tcPr>
            <w:tcW w:w="527" w:type="pct"/>
            <w:shd w:val="clear" w:color="auto" w:fill="auto"/>
            <w:noWrap/>
            <w:vAlign w:val="center"/>
            <w:hideMark/>
          </w:tcPr>
          <w:p w:rsidR="00C0480E" w:rsidRPr="00ED52A1" w:rsidRDefault="00C0480E" w:rsidP="003E6394">
            <w:pPr>
              <w:suppressAutoHyphens w:val="0"/>
              <w:jc w:val="center"/>
              <w:rPr>
                <w:rFonts w:ascii="Times New Roman" w:hAnsi="Times New Roman"/>
                <w:color w:val="000000"/>
                <w:sz w:val="24"/>
                <w:szCs w:val="22"/>
                <w:vertAlign w:val="subscript"/>
                <w:lang w:eastAsia="ru-RU"/>
              </w:rPr>
            </w:pPr>
            <w:r w:rsidRPr="00ED52A1">
              <w:rPr>
                <w:rFonts w:ascii="Times New Roman" w:hAnsi="Times New Roman"/>
                <w:color w:val="000000"/>
                <w:sz w:val="24"/>
                <w:szCs w:val="22"/>
                <w:lang w:eastAsia="ru-RU"/>
              </w:rPr>
              <w:t>С</w:t>
            </w:r>
            <w:r w:rsidRPr="00ED52A1">
              <w:rPr>
                <w:rFonts w:ascii="Times New Roman" w:hAnsi="Times New Roman"/>
                <w:color w:val="000000"/>
                <w:sz w:val="24"/>
                <w:szCs w:val="22"/>
                <w:vertAlign w:val="subscript"/>
                <w:lang w:eastAsia="ru-RU"/>
              </w:rPr>
              <w:t>1.1</w:t>
            </w:r>
          </w:p>
        </w:tc>
        <w:tc>
          <w:tcPr>
            <w:tcW w:w="3115" w:type="pct"/>
            <w:shd w:val="clear" w:color="auto" w:fill="auto"/>
            <w:vAlign w:val="center"/>
            <w:hideMark/>
          </w:tcPr>
          <w:p w:rsidR="00C0480E" w:rsidRPr="00ED52A1" w:rsidRDefault="00C0480E" w:rsidP="003E6394">
            <w:pPr>
              <w:suppressAutoHyphens w:val="0"/>
              <w:jc w:val="both"/>
              <w:rPr>
                <w:rFonts w:ascii="Times New Roman" w:hAnsi="Times New Roman"/>
                <w:sz w:val="24"/>
                <w:szCs w:val="22"/>
                <w:lang w:eastAsia="ru-RU"/>
              </w:rPr>
            </w:pPr>
            <w:r w:rsidRPr="00ED52A1">
              <w:rPr>
                <w:rFonts w:ascii="Times New Roman" w:hAnsi="Times New Roman"/>
                <w:sz w:val="24"/>
                <w:szCs w:val="22"/>
                <w:lang w:eastAsia="ru-RU"/>
              </w:rPr>
              <w:t>Подготовка и выдача сетевой организацией технических условий Заявителю</w:t>
            </w:r>
          </w:p>
        </w:tc>
        <w:tc>
          <w:tcPr>
            <w:tcW w:w="1357" w:type="pct"/>
            <w:shd w:val="clear" w:color="auto" w:fill="auto"/>
            <w:noWrap/>
            <w:vAlign w:val="center"/>
          </w:tcPr>
          <w:p w:rsidR="00C0480E" w:rsidRPr="00782258" w:rsidRDefault="00AD15B6" w:rsidP="003E6394">
            <w:pPr>
              <w:jc w:val="center"/>
              <w:rPr>
                <w:rFonts w:ascii="Times New Roman" w:hAnsi="Times New Roman"/>
                <w:color w:val="000000"/>
                <w:sz w:val="24"/>
                <w:szCs w:val="22"/>
              </w:rPr>
            </w:pPr>
            <w:r w:rsidRPr="00782258">
              <w:rPr>
                <w:rFonts w:ascii="Times New Roman" w:hAnsi="Times New Roman"/>
                <w:color w:val="000000"/>
                <w:sz w:val="24"/>
                <w:szCs w:val="22"/>
              </w:rPr>
              <w:t>3249,44</w:t>
            </w:r>
          </w:p>
        </w:tc>
      </w:tr>
      <w:tr w:rsidR="00C0480E" w:rsidRPr="00ED52A1" w:rsidTr="00C0480E">
        <w:trPr>
          <w:trHeight w:val="415"/>
        </w:trPr>
        <w:tc>
          <w:tcPr>
            <w:tcW w:w="527" w:type="pct"/>
            <w:shd w:val="clear" w:color="auto" w:fill="auto"/>
            <w:noWrap/>
            <w:vAlign w:val="center"/>
            <w:hideMark/>
          </w:tcPr>
          <w:p w:rsidR="00C0480E" w:rsidRPr="00ED52A1" w:rsidRDefault="00C0480E" w:rsidP="003E6394">
            <w:pPr>
              <w:suppressAutoHyphens w:val="0"/>
              <w:jc w:val="center"/>
              <w:rPr>
                <w:rFonts w:ascii="Times New Roman" w:hAnsi="Times New Roman"/>
                <w:color w:val="000000"/>
                <w:sz w:val="24"/>
                <w:szCs w:val="22"/>
                <w:vertAlign w:val="subscript"/>
                <w:lang w:eastAsia="ru-RU"/>
              </w:rPr>
            </w:pPr>
            <w:r w:rsidRPr="00ED52A1">
              <w:rPr>
                <w:rFonts w:ascii="Times New Roman" w:hAnsi="Times New Roman"/>
                <w:color w:val="000000"/>
                <w:sz w:val="24"/>
                <w:szCs w:val="22"/>
                <w:lang w:eastAsia="ru-RU"/>
              </w:rPr>
              <w:t>С</w:t>
            </w:r>
            <w:r w:rsidRPr="00ED52A1">
              <w:rPr>
                <w:rFonts w:ascii="Times New Roman" w:hAnsi="Times New Roman"/>
                <w:color w:val="000000"/>
                <w:sz w:val="24"/>
                <w:szCs w:val="22"/>
                <w:vertAlign w:val="subscript"/>
                <w:lang w:eastAsia="ru-RU"/>
              </w:rPr>
              <w:t>1.2.</w:t>
            </w:r>
          </w:p>
        </w:tc>
        <w:tc>
          <w:tcPr>
            <w:tcW w:w="3115" w:type="pct"/>
            <w:shd w:val="clear" w:color="auto" w:fill="auto"/>
            <w:vAlign w:val="center"/>
            <w:hideMark/>
          </w:tcPr>
          <w:p w:rsidR="00C0480E" w:rsidRPr="00ED52A1" w:rsidRDefault="00C0480E" w:rsidP="003E6394">
            <w:pPr>
              <w:suppressAutoHyphens w:val="0"/>
              <w:jc w:val="both"/>
              <w:rPr>
                <w:rFonts w:ascii="Times New Roman" w:hAnsi="Times New Roman"/>
                <w:sz w:val="24"/>
                <w:szCs w:val="22"/>
                <w:lang w:eastAsia="ru-RU"/>
              </w:rPr>
            </w:pPr>
            <w:r w:rsidRPr="00ED52A1">
              <w:rPr>
                <w:rFonts w:ascii="Times New Roman" w:hAnsi="Times New Roman"/>
                <w:sz w:val="24"/>
                <w:szCs w:val="22"/>
                <w:lang w:eastAsia="ru-RU"/>
              </w:rPr>
              <w:t>Проверка сетевой организацией выполнения Заявителем технических условий</w:t>
            </w:r>
          </w:p>
        </w:tc>
        <w:tc>
          <w:tcPr>
            <w:tcW w:w="1357" w:type="pct"/>
            <w:shd w:val="clear" w:color="auto" w:fill="auto"/>
            <w:noWrap/>
            <w:vAlign w:val="center"/>
          </w:tcPr>
          <w:p w:rsidR="00C0480E" w:rsidRPr="00782258" w:rsidRDefault="00AD15B6" w:rsidP="003E6394">
            <w:pPr>
              <w:jc w:val="center"/>
              <w:rPr>
                <w:rFonts w:ascii="Times New Roman" w:hAnsi="Times New Roman"/>
                <w:color w:val="000000"/>
                <w:sz w:val="24"/>
                <w:szCs w:val="22"/>
              </w:rPr>
            </w:pPr>
            <w:r w:rsidRPr="00782258">
              <w:rPr>
                <w:rFonts w:ascii="Times New Roman" w:hAnsi="Times New Roman"/>
                <w:color w:val="000000"/>
                <w:sz w:val="24"/>
                <w:szCs w:val="22"/>
              </w:rPr>
              <w:t>16460,4</w:t>
            </w:r>
          </w:p>
          <w:p w:rsidR="00C0480E" w:rsidRPr="00782258" w:rsidRDefault="00C0480E" w:rsidP="003E6394">
            <w:pPr>
              <w:rPr>
                <w:rFonts w:ascii="Times New Roman" w:hAnsi="Times New Roman"/>
                <w:color w:val="000000"/>
                <w:sz w:val="24"/>
                <w:szCs w:val="22"/>
              </w:rPr>
            </w:pPr>
          </w:p>
        </w:tc>
      </w:tr>
    </w:tbl>
    <w:p w:rsidR="00A04943" w:rsidRDefault="00A04943" w:rsidP="00703E78">
      <w:pPr>
        <w:tabs>
          <w:tab w:val="left" w:pos="5115"/>
        </w:tabs>
        <w:rPr>
          <w:rFonts w:ascii="Times New Roman" w:hAnsi="Times New Roman"/>
          <w:sz w:val="28"/>
          <w:szCs w:val="28"/>
          <w:lang w:eastAsia="ru-RU"/>
        </w:rPr>
      </w:pPr>
    </w:p>
    <w:p w:rsidR="009978F6" w:rsidRPr="009978F6" w:rsidRDefault="009978F6" w:rsidP="00703E78">
      <w:pPr>
        <w:tabs>
          <w:tab w:val="left" w:pos="5115"/>
        </w:tabs>
        <w:rPr>
          <w:rFonts w:ascii="Times New Roman" w:hAnsi="Times New Roman"/>
          <w:sz w:val="28"/>
          <w:szCs w:val="28"/>
          <w:lang w:eastAsia="ru-RU"/>
        </w:rPr>
      </w:pPr>
    </w:p>
    <w:p w:rsidR="003501C9" w:rsidRDefault="00B732C4" w:rsidP="001C5FC5">
      <w:pPr>
        <w:pStyle w:val="Style13"/>
        <w:widowControl/>
        <w:jc w:val="center"/>
        <w:rPr>
          <w:rStyle w:val="FontStyle34"/>
          <w:rFonts w:ascii="Times New Roman" w:hAnsi="Times New Roman" w:cs="Times New Roman"/>
          <w:sz w:val="28"/>
          <w:szCs w:val="28"/>
        </w:rPr>
      </w:pPr>
      <w:r w:rsidRPr="006836B4">
        <w:rPr>
          <w:rStyle w:val="FontStyle34"/>
          <w:rFonts w:ascii="Times New Roman" w:hAnsi="Times New Roman" w:cs="Times New Roman"/>
          <w:sz w:val="28"/>
          <w:szCs w:val="28"/>
        </w:rPr>
        <w:t xml:space="preserve">Стандартизированные тарифные ставки </w:t>
      </w:r>
      <w:r w:rsidR="00862286" w:rsidRPr="006836B4">
        <w:rPr>
          <w:rStyle w:val="FontStyle34"/>
          <w:rFonts w:ascii="Times New Roman" w:hAnsi="Times New Roman" w:cs="Times New Roman"/>
          <w:sz w:val="28"/>
          <w:szCs w:val="28"/>
        </w:rPr>
        <w:t>на </w:t>
      </w:r>
      <w:r w:rsidRPr="006836B4">
        <w:rPr>
          <w:rStyle w:val="FontStyle34"/>
          <w:rFonts w:ascii="Times New Roman" w:hAnsi="Times New Roman" w:cs="Times New Roman"/>
          <w:sz w:val="28"/>
          <w:szCs w:val="28"/>
        </w:rPr>
        <w:t>строительство воздушных линий электропередачи</w:t>
      </w:r>
      <w:r w:rsidR="003501C9" w:rsidRPr="00030FE8">
        <w:rPr>
          <w:rStyle w:val="FontStyle34"/>
          <w:rFonts w:ascii="Times New Roman" w:hAnsi="Times New Roman" w:cs="Times New Roman"/>
          <w:sz w:val="28"/>
          <w:szCs w:val="28"/>
        </w:rPr>
        <w:t>,</w:t>
      </w:r>
      <w:r w:rsidR="00F16911" w:rsidRPr="00F16911">
        <w:rPr>
          <w:rStyle w:val="FontStyle34"/>
          <w:rFonts w:ascii="Times New Roman" w:hAnsi="Times New Roman" w:cs="Times New Roman"/>
          <w:sz w:val="28"/>
          <w:szCs w:val="28"/>
        </w:rPr>
        <w:t xml:space="preserve"> </w:t>
      </w:r>
      <w:r w:rsidR="00F16911" w:rsidRPr="00030FE8">
        <w:rPr>
          <w:rStyle w:val="FontStyle34"/>
          <w:rFonts w:ascii="Times New Roman" w:hAnsi="Times New Roman" w:cs="Times New Roman"/>
          <w:sz w:val="28"/>
          <w:szCs w:val="28"/>
        </w:rPr>
        <w:t>без НДС</w:t>
      </w:r>
      <w:r w:rsidR="003501C9" w:rsidRPr="00030FE8">
        <w:rPr>
          <w:rStyle w:val="FontStyle34"/>
          <w:rFonts w:ascii="Times New Roman" w:hAnsi="Times New Roman" w:cs="Times New Roman"/>
          <w:sz w:val="28"/>
          <w:szCs w:val="28"/>
        </w:rPr>
        <w:t xml:space="preserve"> </w:t>
      </w:r>
      <w:r w:rsidR="003501C9">
        <w:rPr>
          <w:rStyle w:val="FontStyle34"/>
          <w:rFonts w:ascii="Times New Roman" w:hAnsi="Times New Roman" w:cs="Times New Roman"/>
          <w:sz w:val="28"/>
          <w:szCs w:val="28"/>
        </w:rPr>
        <w:t>(в ценах 201</w:t>
      </w:r>
      <w:r w:rsidR="003749C9">
        <w:rPr>
          <w:rStyle w:val="FontStyle34"/>
          <w:rFonts w:ascii="Times New Roman" w:hAnsi="Times New Roman" w:cs="Times New Roman"/>
          <w:sz w:val="28"/>
          <w:szCs w:val="28"/>
        </w:rPr>
        <w:t>9</w:t>
      </w:r>
      <w:r w:rsidR="003501C9">
        <w:rPr>
          <w:rStyle w:val="FontStyle34"/>
          <w:rFonts w:ascii="Times New Roman" w:hAnsi="Times New Roman" w:cs="Times New Roman"/>
          <w:sz w:val="28"/>
          <w:szCs w:val="28"/>
        </w:rPr>
        <w:t xml:space="preserve"> года)</w:t>
      </w:r>
    </w:p>
    <w:p w:rsidR="009E63B3" w:rsidRDefault="009E63B3" w:rsidP="003501C9">
      <w:pPr>
        <w:pStyle w:val="Style13"/>
        <w:widowControl/>
        <w:jc w:val="center"/>
        <w:rPr>
          <w:rStyle w:val="FontStyle34"/>
          <w:rFonts w:ascii="Times New Roman" w:hAnsi="Times New Roman" w:cs="Times New Roman"/>
          <w:sz w:val="28"/>
          <w:szCs w:val="28"/>
        </w:rPr>
      </w:pPr>
    </w:p>
    <w:tbl>
      <w:tblPr>
        <w:tblStyle w:val="af1"/>
        <w:tblpPr w:leftFromText="180" w:rightFromText="180" w:vertAnchor="text" w:tblpXSpec="center" w:tblpY="1"/>
        <w:tblOverlap w:val="never"/>
        <w:tblW w:w="5000" w:type="pct"/>
        <w:tblLook w:val="04A0" w:firstRow="1" w:lastRow="0" w:firstColumn="1" w:lastColumn="0" w:noHBand="0" w:noVBand="1"/>
      </w:tblPr>
      <w:tblGrid>
        <w:gridCol w:w="619"/>
        <w:gridCol w:w="1451"/>
        <w:gridCol w:w="2536"/>
        <w:gridCol w:w="1562"/>
        <w:gridCol w:w="3401"/>
      </w:tblGrid>
      <w:tr w:rsidR="001A3D9A" w:rsidRPr="009E63B3" w:rsidTr="003749C9">
        <w:trPr>
          <w:trHeight w:val="278"/>
        </w:trPr>
        <w:tc>
          <w:tcPr>
            <w:tcW w:w="324" w:type="pct"/>
            <w:vMerge w:val="restart"/>
          </w:tcPr>
          <w:p w:rsidR="001A3D9A" w:rsidRPr="009E63B3" w:rsidRDefault="001A3D9A" w:rsidP="001C5FC5">
            <w:pPr>
              <w:pStyle w:val="Style13"/>
              <w:jc w:val="center"/>
              <w:rPr>
                <w:rStyle w:val="FontStyle34"/>
                <w:rFonts w:ascii="Times New Roman" w:hAnsi="Times New Roman" w:cs="Times New Roman"/>
                <w:sz w:val="24"/>
                <w:szCs w:val="28"/>
              </w:rPr>
            </w:pPr>
            <w:r w:rsidRPr="009E63B3">
              <w:rPr>
                <w:rStyle w:val="FontStyle34"/>
                <w:rFonts w:ascii="Times New Roman" w:hAnsi="Times New Roman" w:cs="Times New Roman"/>
                <w:sz w:val="24"/>
                <w:szCs w:val="28"/>
              </w:rPr>
              <w:t>№ п/п</w:t>
            </w:r>
          </w:p>
        </w:tc>
        <w:tc>
          <w:tcPr>
            <w:tcW w:w="758" w:type="pct"/>
            <w:vMerge w:val="restart"/>
          </w:tcPr>
          <w:p w:rsidR="001A3D9A" w:rsidRPr="00204553" w:rsidRDefault="001A3D9A" w:rsidP="001C5FC5">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Уровень напряжения</w:t>
            </w:r>
          </w:p>
        </w:tc>
        <w:tc>
          <w:tcPr>
            <w:tcW w:w="1325" w:type="pct"/>
            <w:vMerge w:val="restart"/>
          </w:tcPr>
          <w:p w:rsidR="001A3D9A" w:rsidRDefault="001A3D9A" w:rsidP="001C5FC5">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Сечение провода</w:t>
            </w:r>
          </w:p>
        </w:tc>
        <w:tc>
          <w:tcPr>
            <w:tcW w:w="2592" w:type="pct"/>
            <w:gridSpan w:val="2"/>
          </w:tcPr>
          <w:p w:rsidR="001A3D9A" w:rsidRPr="00204553" w:rsidRDefault="001A3D9A" w:rsidP="001C5FC5">
            <w:pPr>
              <w:pStyle w:val="Style13"/>
              <w:widowControl/>
              <w:jc w:val="center"/>
              <w:rPr>
                <w:rStyle w:val="FontStyle34"/>
                <w:rFonts w:ascii="Times New Roman" w:hAnsi="Times New Roman" w:cs="Times New Roman"/>
                <w:sz w:val="24"/>
                <w:szCs w:val="24"/>
              </w:rPr>
            </w:pPr>
            <w:r w:rsidRPr="00204553">
              <w:rPr>
                <w:rStyle w:val="FontStyle34"/>
                <w:rFonts w:ascii="Times New Roman" w:hAnsi="Times New Roman" w:cs="Times New Roman"/>
                <w:sz w:val="24"/>
                <w:szCs w:val="24"/>
              </w:rPr>
              <w:t>Стандартизированная тарифная ставка С2</w:t>
            </w:r>
            <w:r>
              <w:rPr>
                <w:rStyle w:val="FontStyle34"/>
                <w:rFonts w:ascii="Times New Roman" w:hAnsi="Times New Roman" w:cs="Times New Roman"/>
                <w:sz w:val="24"/>
                <w:szCs w:val="24"/>
              </w:rPr>
              <w:t>,</w:t>
            </w:r>
            <w:r w:rsidRPr="00204553">
              <w:rPr>
                <w:rStyle w:val="FontStyle34"/>
                <w:rFonts w:ascii="Times New Roman" w:hAnsi="Times New Roman" w:cs="Times New Roman"/>
                <w:sz w:val="24"/>
                <w:szCs w:val="24"/>
              </w:rPr>
              <w:t xml:space="preserve"> </w:t>
            </w:r>
            <w:r>
              <w:rPr>
                <w:rStyle w:val="FontStyle34"/>
                <w:rFonts w:ascii="Times New Roman" w:hAnsi="Times New Roman" w:cs="Times New Roman"/>
                <w:sz w:val="24"/>
                <w:szCs w:val="24"/>
              </w:rPr>
              <w:t>р</w:t>
            </w:r>
            <w:r w:rsidRPr="00204553">
              <w:rPr>
                <w:rStyle w:val="FontStyle34"/>
                <w:rFonts w:ascii="Times New Roman" w:hAnsi="Times New Roman" w:cs="Times New Roman"/>
                <w:sz w:val="24"/>
                <w:szCs w:val="24"/>
              </w:rPr>
              <w:t>уб./км.</w:t>
            </w:r>
          </w:p>
        </w:tc>
      </w:tr>
      <w:tr w:rsidR="001A3D9A" w:rsidRPr="009E63B3" w:rsidTr="003749C9">
        <w:trPr>
          <w:trHeight w:val="277"/>
        </w:trPr>
        <w:tc>
          <w:tcPr>
            <w:tcW w:w="324" w:type="pct"/>
            <w:vMerge/>
          </w:tcPr>
          <w:p w:rsidR="001A3D9A" w:rsidRPr="009E63B3" w:rsidRDefault="001A3D9A" w:rsidP="001C5FC5">
            <w:pPr>
              <w:pStyle w:val="Style13"/>
              <w:jc w:val="center"/>
              <w:rPr>
                <w:rStyle w:val="FontStyle34"/>
                <w:rFonts w:ascii="Times New Roman" w:hAnsi="Times New Roman" w:cs="Times New Roman"/>
                <w:sz w:val="24"/>
                <w:szCs w:val="28"/>
              </w:rPr>
            </w:pPr>
          </w:p>
        </w:tc>
        <w:tc>
          <w:tcPr>
            <w:tcW w:w="758" w:type="pct"/>
            <w:vMerge/>
          </w:tcPr>
          <w:p w:rsidR="001A3D9A" w:rsidRDefault="001A3D9A" w:rsidP="001C5FC5">
            <w:pPr>
              <w:pStyle w:val="Style13"/>
              <w:jc w:val="center"/>
              <w:rPr>
                <w:rStyle w:val="FontStyle34"/>
                <w:rFonts w:ascii="Times New Roman" w:hAnsi="Times New Roman" w:cs="Times New Roman"/>
                <w:sz w:val="24"/>
                <w:szCs w:val="28"/>
              </w:rPr>
            </w:pPr>
          </w:p>
        </w:tc>
        <w:tc>
          <w:tcPr>
            <w:tcW w:w="1325" w:type="pct"/>
            <w:vMerge/>
          </w:tcPr>
          <w:p w:rsidR="001A3D9A" w:rsidRDefault="001A3D9A" w:rsidP="001C5FC5">
            <w:pPr>
              <w:pStyle w:val="Style13"/>
              <w:jc w:val="center"/>
              <w:rPr>
                <w:rStyle w:val="FontStyle34"/>
                <w:rFonts w:ascii="Times New Roman" w:hAnsi="Times New Roman" w:cs="Times New Roman"/>
                <w:sz w:val="24"/>
                <w:szCs w:val="28"/>
              </w:rPr>
            </w:pPr>
          </w:p>
        </w:tc>
        <w:tc>
          <w:tcPr>
            <w:tcW w:w="816" w:type="pct"/>
          </w:tcPr>
          <w:p w:rsidR="001A3D9A" w:rsidRPr="00324B07" w:rsidRDefault="001A3D9A" w:rsidP="001C5FC5">
            <w:pPr>
              <w:pStyle w:val="Style13"/>
              <w:widowControl/>
              <w:jc w:val="center"/>
              <w:rPr>
                <w:rStyle w:val="FontStyle34"/>
                <w:rFonts w:ascii="Times New Roman" w:hAnsi="Times New Roman" w:cs="Times New Roman"/>
                <w:sz w:val="22"/>
                <w:szCs w:val="28"/>
              </w:rPr>
            </w:pPr>
            <w:r w:rsidRPr="00324B07">
              <w:rPr>
                <w:rStyle w:val="FontStyle34"/>
                <w:rFonts w:ascii="Times New Roman" w:hAnsi="Times New Roman" w:cs="Times New Roman"/>
                <w:sz w:val="22"/>
                <w:szCs w:val="28"/>
              </w:rPr>
              <w:t>До 150 кВт включительно</w:t>
            </w:r>
          </w:p>
        </w:tc>
        <w:tc>
          <w:tcPr>
            <w:tcW w:w="1776" w:type="pct"/>
          </w:tcPr>
          <w:p w:rsidR="001A3D9A" w:rsidRPr="00324B07" w:rsidRDefault="001A3D9A" w:rsidP="001C5FC5">
            <w:pPr>
              <w:pStyle w:val="Style13"/>
              <w:widowControl/>
              <w:jc w:val="center"/>
              <w:rPr>
                <w:rStyle w:val="FontStyle34"/>
                <w:rFonts w:ascii="Times New Roman" w:hAnsi="Times New Roman" w:cs="Times New Roman"/>
                <w:sz w:val="22"/>
                <w:szCs w:val="28"/>
              </w:rPr>
            </w:pPr>
            <w:r w:rsidRPr="00324B07">
              <w:rPr>
                <w:rStyle w:val="FontStyle34"/>
                <w:rFonts w:ascii="Times New Roman" w:hAnsi="Times New Roman" w:cs="Times New Roman"/>
                <w:sz w:val="22"/>
                <w:szCs w:val="28"/>
              </w:rPr>
              <w:t>Более 150 кВт</w:t>
            </w:r>
          </w:p>
        </w:tc>
      </w:tr>
      <w:tr w:rsidR="001A3D9A" w:rsidRPr="00617C56" w:rsidTr="001A3D9A">
        <w:tc>
          <w:tcPr>
            <w:tcW w:w="5000" w:type="pct"/>
            <w:gridSpan w:val="5"/>
          </w:tcPr>
          <w:p w:rsidR="001A3D9A" w:rsidRPr="00617C56" w:rsidRDefault="001A3D9A" w:rsidP="001A3D9A">
            <w:pPr>
              <w:pStyle w:val="Style13"/>
              <w:widowControl/>
              <w:numPr>
                <w:ilvl w:val="0"/>
                <w:numId w:val="4"/>
              </w:numPr>
              <w:rPr>
                <w:rStyle w:val="FontStyle34"/>
                <w:rFonts w:ascii="Times New Roman" w:hAnsi="Times New Roman" w:cs="Times New Roman"/>
                <w:sz w:val="24"/>
                <w:szCs w:val="28"/>
              </w:rPr>
            </w:pPr>
            <w:r>
              <w:rPr>
                <w:rStyle w:val="FontStyle34"/>
                <w:rFonts w:ascii="Times New Roman" w:hAnsi="Times New Roman" w:cs="Times New Roman"/>
                <w:sz w:val="24"/>
                <w:szCs w:val="28"/>
              </w:rPr>
              <w:t>На территориях городских населенных пунктов:</w:t>
            </w:r>
          </w:p>
        </w:tc>
      </w:tr>
      <w:tr w:rsidR="001A3D9A" w:rsidRPr="00617C56" w:rsidTr="003749C9">
        <w:tc>
          <w:tcPr>
            <w:tcW w:w="324" w:type="pct"/>
          </w:tcPr>
          <w:p w:rsidR="001A3D9A" w:rsidRPr="00617C56" w:rsidRDefault="000F4FD7" w:rsidP="001C5FC5">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1.1.</w:t>
            </w:r>
          </w:p>
        </w:tc>
        <w:tc>
          <w:tcPr>
            <w:tcW w:w="758" w:type="pct"/>
          </w:tcPr>
          <w:p w:rsidR="001A3D9A" w:rsidRPr="00617C56" w:rsidRDefault="001A3D9A" w:rsidP="001C5FC5">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0,4</w:t>
            </w:r>
            <w:r w:rsidR="00854FD3">
              <w:rPr>
                <w:rStyle w:val="FontStyle34"/>
                <w:rFonts w:ascii="Times New Roman" w:hAnsi="Times New Roman" w:cs="Times New Roman"/>
                <w:sz w:val="24"/>
                <w:szCs w:val="28"/>
              </w:rPr>
              <w:t xml:space="preserve"> </w:t>
            </w:r>
            <w:proofErr w:type="spellStart"/>
            <w:r w:rsidR="00854FD3">
              <w:rPr>
                <w:rStyle w:val="FontStyle34"/>
                <w:rFonts w:ascii="Times New Roman" w:hAnsi="Times New Roman" w:cs="Times New Roman"/>
                <w:sz w:val="24"/>
                <w:szCs w:val="28"/>
              </w:rPr>
              <w:t>кВ</w:t>
            </w:r>
            <w:proofErr w:type="spellEnd"/>
          </w:p>
        </w:tc>
        <w:tc>
          <w:tcPr>
            <w:tcW w:w="1325" w:type="pct"/>
          </w:tcPr>
          <w:p w:rsidR="001A3D9A" w:rsidRPr="00617C56" w:rsidRDefault="001A3D9A" w:rsidP="001C5FC5">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1A3D9A" w:rsidRPr="00617C56" w:rsidRDefault="001A3D9A" w:rsidP="001C5FC5">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776" w:type="pct"/>
          </w:tcPr>
          <w:p w:rsidR="001A3D9A" w:rsidRPr="003749C9" w:rsidRDefault="00630EE6" w:rsidP="009C468E">
            <w:pPr>
              <w:pStyle w:val="Style13"/>
              <w:widowControl/>
              <w:jc w:val="center"/>
              <w:rPr>
                <w:rStyle w:val="FontStyle34"/>
                <w:rFonts w:ascii="Times New Roman" w:hAnsi="Times New Roman" w:cs="Times New Roman"/>
                <w:sz w:val="24"/>
                <w:szCs w:val="28"/>
                <w:highlight w:val="yellow"/>
              </w:rPr>
            </w:pPr>
            <w:r w:rsidRPr="00782258">
              <w:rPr>
                <w:rStyle w:val="FontStyle34"/>
                <w:rFonts w:ascii="Times New Roman" w:hAnsi="Times New Roman" w:cs="Times New Roman"/>
                <w:sz w:val="24"/>
                <w:szCs w:val="28"/>
              </w:rPr>
              <w:t>1132002,84</w:t>
            </w:r>
          </w:p>
        </w:tc>
      </w:tr>
      <w:tr w:rsidR="001A3D9A" w:rsidRPr="00617C56" w:rsidTr="003749C9">
        <w:tc>
          <w:tcPr>
            <w:tcW w:w="324" w:type="pct"/>
          </w:tcPr>
          <w:p w:rsidR="001A3D9A" w:rsidRPr="00617C56" w:rsidRDefault="000F4FD7" w:rsidP="001C5FC5">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1.2.</w:t>
            </w:r>
          </w:p>
        </w:tc>
        <w:tc>
          <w:tcPr>
            <w:tcW w:w="758" w:type="pct"/>
          </w:tcPr>
          <w:p w:rsidR="001A3D9A" w:rsidRPr="00617C56" w:rsidRDefault="001A3D9A" w:rsidP="001C5FC5">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0,4</w:t>
            </w:r>
            <w:r w:rsidR="00854FD3">
              <w:rPr>
                <w:rStyle w:val="FontStyle34"/>
                <w:rFonts w:ascii="Times New Roman" w:hAnsi="Times New Roman" w:cs="Times New Roman"/>
                <w:sz w:val="24"/>
                <w:szCs w:val="28"/>
              </w:rPr>
              <w:t xml:space="preserve"> </w:t>
            </w:r>
            <w:proofErr w:type="spellStart"/>
            <w:r w:rsidR="00854FD3">
              <w:rPr>
                <w:rStyle w:val="FontStyle34"/>
                <w:rFonts w:ascii="Times New Roman" w:hAnsi="Times New Roman" w:cs="Times New Roman"/>
                <w:sz w:val="24"/>
                <w:szCs w:val="28"/>
              </w:rPr>
              <w:t>кВ</w:t>
            </w:r>
            <w:proofErr w:type="spellEnd"/>
          </w:p>
        </w:tc>
        <w:tc>
          <w:tcPr>
            <w:tcW w:w="1325" w:type="pct"/>
          </w:tcPr>
          <w:p w:rsidR="001A3D9A" w:rsidRPr="00617C56" w:rsidRDefault="001A3D9A" w:rsidP="001C5FC5">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1A3D9A" w:rsidRPr="00617C56" w:rsidRDefault="001A3D9A" w:rsidP="001C5FC5">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776" w:type="pct"/>
          </w:tcPr>
          <w:p w:rsidR="001A3D9A" w:rsidRPr="00630EE6" w:rsidRDefault="00630EE6" w:rsidP="001C5FC5">
            <w:pPr>
              <w:pStyle w:val="Style13"/>
              <w:widowControl/>
              <w:jc w:val="center"/>
              <w:rPr>
                <w:rStyle w:val="FontStyle34"/>
                <w:rFonts w:ascii="Times New Roman" w:hAnsi="Times New Roman" w:cs="Times New Roman"/>
                <w:sz w:val="24"/>
                <w:szCs w:val="28"/>
                <w:highlight w:val="yellow"/>
              </w:rPr>
            </w:pPr>
            <w:r w:rsidRPr="00782258">
              <w:rPr>
                <w:rStyle w:val="FontStyle34"/>
                <w:rFonts w:ascii="Times New Roman" w:hAnsi="Times New Roman" w:cs="Times New Roman"/>
                <w:sz w:val="24"/>
                <w:szCs w:val="28"/>
              </w:rPr>
              <w:t>1318831,76</w:t>
            </w:r>
          </w:p>
        </w:tc>
      </w:tr>
      <w:tr w:rsidR="001A3D9A" w:rsidRPr="00617C56" w:rsidTr="003749C9">
        <w:tc>
          <w:tcPr>
            <w:tcW w:w="324" w:type="pct"/>
          </w:tcPr>
          <w:p w:rsidR="001A3D9A" w:rsidRPr="00617C56" w:rsidRDefault="000F4FD7" w:rsidP="001A3D9A">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1.3.</w:t>
            </w:r>
          </w:p>
        </w:tc>
        <w:tc>
          <w:tcPr>
            <w:tcW w:w="758" w:type="pct"/>
          </w:tcPr>
          <w:p w:rsidR="001A3D9A" w:rsidRPr="00617C56" w:rsidRDefault="001A3D9A" w:rsidP="001A3D9A">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6-10</w:t>
            </w:r>
            <w:r w:rsidR="00854FD3">
              <w:rPr>
                <w:rStyle w:val="FontStyle34"/>
                <w:rFonts w:ascii="Times New Roman" w:hAnsi="Times New Roman" w:cs="Times New Roman"/>
                <w:sz w:val="24"/>
                <w:szCs w:val="28"/>
              </w:rPr>
              <w:t xml:space="preserve"> </w:t>
            </w:r>
            <w:proofErr w:type="spellStart"/>
            <w:r w:rsidR="00854FD3">
              <w:rPr>
                <w:rStyle w:val="FontStyle34"/>
                <w:rFonts w:ascii="Times New Roman" w:hAnsi="Times New Roman" w:cs="Times New Roman"/>
                <w:sz w:val="24"/>
                <w:szCs w:val="28"/>
              </w:rPr>
              <w:t>кВ</w:t>
            </w:r>
            <w:proofErr w:type="spellEnd"/>
          </w:p>
        </w:tc>
        <w:tc>
          <w:tcPr>
            <w:tcW w:w="1325" w:type="pct"/>
          </w:tcPr>
          <w:p w:rsidR="001A3D9A" w:rsidRPr="00617C56" w:rsidRDefault="001A3D9A" w:rsidP="001A3D9A">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1A3D9A" w:rsidRPr="00617C56" w:rsidRDefault="001A3D9A" w:rsidP="001A3D9A">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776" w:type="pct"/>
          </w:tcPr>
          <w:p w:rsidR="001A3D9A" w:rsidRPr="003749C9" w:rsidRDefault="00630EE6" w:rsidP="001A3D9A">
            <w:pPr>
              <w:pStyle w:val="Style13"/>
              <w:widowControl/>
              <w:jc w:val="center"/>
              <w:rPr>
                <w:rStyle w:val="FontStyle34"/>
                <w:rFonts w:ascii="Times New Roman" w:hAnsi="Times New Roman" w:cs="Times New Roman"/>
                <w:sz w:val="24"/>
                <w:szCs w:val="28"/>
                <w:highlight w:val="yellow"/>
              </w:rPr>
            </w:pPr>
            <w:r w:rsidRPr="00782258">
              <w:rPr>
                <w:rStyle w:val="FontStyle34"/>
                <w:rFonts w:ascii="Times New Roman" w:hAnsi="Times New Roman" w:cs="Times New Roman"/>
                <w:sz w:val="24"/>
                <w:szCs w:val="28"/>
              </w:rPr>
              <w:t>1628936,39</w:t>
            </w:r>
          </w:p>
        </w:tc>
      </w:tr>
      <w:tr w:rsidR="001A3D9A" w:rsidRPr="00617C56" w:rsidTr="003749C9">
        <w:tc>
          <w:tcPr>
            <w:tcW w:w="324" w:type="pct"/>
          </w:tcPr>
          <w:p w:rsidR="001A3D9A" w:rsidRPr="00617C56" w:rsidRDefault="000F4FD7" w:rsidP="001A3D9A">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1.4.</w:t>
            </w:r>
          </w:p>
        </w:tc>
        <w:tc>
          <w:tcPr>
            <w:tcW w:w="758" w:type="pct"/>
          </w:tcPr>
          <w:p w:rsidR="001A3D9A" w:rsidRPr="00617C56" w:rsidRDefault="001A3D9A" w:rsidP="001A3D9A">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6-10</w:t>
            </w:r>
            <w:r w:rsidR="00854FD3">
              <w:rPr>
                <w:rStyle w:val="FontStyle34"/>
                <w:rFonts w:ascii="Times New Roman" w:hAnsi="Times New Roman" w:cs="Times New Roman"/>
                <w:sz w:val="24"/>
                <w:szCs w:val="28"/>
              </w:rPr>
              <w:t xml:space="preserve"> </w:t>
            </w:r>
            <w:proofErr w:type="spellStart"/>
            <w:r w:rsidR="00854FD3">
              <w:rPr>
                <w:rStyle w:val="FontStyle34"/>
                <w:rFonts w:ascii="Times New Roman" w:hAnsi="Times New Roman" w:cs="Times New Roman"/>
                <w:sz w:val="24"/>
                <w:szCs w:val="28"/>
              </w:rPr>
              <w:t>кВ</w:t>
            </w:r>
            <w:proofErr w:type="spellEnd"/>
          </w:p>
        </w:tc>
        <w:tc>
          <w:tcPr>
            <w:tcW w:w="1325" w:type="pct"/>
          </w:tcPr>
          <w:p w:rsidR="001A3D9A" w:rsidRPr="00617C56" w:rsidRDefault="001A3D9A" w:rsidP="001A3D9A">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1A3D9A" w:rsidRPr="00617C56" w:rsidRDefault="001A3D9A" w:rsidP="001A3D9A">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776" w:type="pct"/>
          </w:tcPr>
          <w:p w:rsidR="001A3D9A" w:rsidRPr="004D53C8" w:rsidRDefault="003E7681" w:rsidP="001A3D9A">
            <w:pPr>
              <w:pStyle w:val="Style13"/>
              <w:widowControl/>
              <w:jc w:val="center"/>
              <w:rPr>
                <w:rStyle w:val="FontStyle34"/>
                <w:rFonts w:ascii="Times New Roman" w:hAnsi="Times New Roman" w:cs="Times New Roman"/>
                <w:sz w:val="24"/>
                <w:szCs w:val="24"/>
                <w:highlight w:val="yellow"/>
              </w:rPr>
            </w:pPr>
            <w:r w:rsidRPr="004D53C8">
              <w:rPr>
                <w:rStyle w:val="FontStyle34"/>
                <w:rFonts w:ascii="Times New Roman" w:hAnsi="Times New Roman" w:cs="Times New Roman"/>
                <w:sz w:val="24"/>
                <w:szCs w:val="24"/>
              </w:rPr>
              <w:t>2106942,07</w:t>
            </w:r>
          </w:p>
        </w:tc>
      </w:tr>
      <w:tr w:rsidR="000F4FD7" w:rsidRPr="00617C56" w:rsidTr="000F4FD7">
        <w:tc>
          <w:tcPr>
            <w:tcW w:w="5000" w:type="pct"/>
            <w:gridSpan w:val="5"/>
          </w:tcPr>
          <w:p w:rsidR="000F4FD7" w:rsidRDefault="000F4FD7" w:rsidP="000F4FD7">
            <w:pPr>
              <w:pStyle w:val="Style13"/>
              <w:widowControl/>
              <w:numPr>
                <w:ilvl w:val="0"/>
                <w:numId w:val="4"/>
              </w:numPr>
              <w:jc w:val="center"/>
              <w:rPr>
                <w:rStyle w:val="FontStyle34"/>
                <w:rFonts w:ascii="Times New Roman" w:hAnsi="Times New Roman" w:cs="Times New Roman"/>
                <w:sz w:val="24"/>
                <w:szCs w:val="28"/>
              </w:rPr>
            </w:pPr>
            <w:r w:rsidRPr="00ED52A1">
              <w:rPr>
                <w:rStyle w:val="FontStyle34"/>
                <w:rFonts w:ascii="Times New Roman" w:hAnsi="Times New Roman" w:cs="Times New Roman"/>
                <w:sz w:val="24"/>
                <w:szCs w:val="24"/>
              </w:rPr>
              <w:t>На территориях, не относящихся к территориям городских населенных пунктов:</w:t>
            </w:r>
          </w:p>
        </w:tc>
      </w:tr>
      <w:tr w:rsidR="000F4FD7" w:rsidRPr="00617C56" w:rsidTr="003749C9">
        <w:tc>
          <w:tcPr>
            <w:tcW w:w="324" w:type="pct"/>
          </w:tcPr>
          <w:p w:rsidR="000F4FD7" w:rsidRDefault="000F4FD7" w:rsidP="000F4F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2.1.</w:t>
            </w:r>
          </w:p>
        </w:tc>
        <w:tc>
          <w:tcPr>
            <w:tcW w:w="758" w:type="pct"/>
          </w:tcPr>
          <w:p w:rsidR="000F4FD7" w:rsidRPr="00617C56" w:rsidRDefault="000F4FD7" w:rsidP="000F4F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0,4</w:t>
            </w:r>
            <w:r w:rsidR="00854FD3">
              <w:rPr>
                <w:rStyle w:val="FontStyle34"/>
                <w:rFonts w:ascii="Times New Roman" w:hAnsi="Times New Roman" w:cs="Times New Roman"/>
                <w:sz w:val="24"/>
                <w:szCs w:val="28"/>
              </w:rPr>
              <w:t xml:space="preserve"> </w:t>
            </w:r>
            <w:proofErr w:type="spellStart"/>
            <w:r w:rsidR="00854FD3">
              <w:rPr>
                <w:rStyle w:val="FontStyle34"/>
                <w:rFonts w:ascii="Times New Roman" w:hAnsi="Times New Roman" w:cs="Times New Roman"/>
                <w:sz w:val="24"/>
                <w:szCs w:val="28"/>
              </w:rPr>
              <w:t>кВ</w:t>
            </w:r>
            <w:proofErr w:type="spellEnd"/>
          </w:p>
        </w:tc>
        <w:tc>
          <w:tcPr>
            <w:tcW w:w="1325" w:type="pct"/>
          </w:tcPr>
          <w:p w:rsidR="000F4FD7" w:rsidRPr="00617C56" w:rsidRDefault="000F4FD7" w:rsidP="000F4FD7">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F4FD7" w:rsidRDefault="000F4FD7" w:rsidP="000F4F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776" w:type="pct"/>
          </w:tcPr>
          <w:p w:rsidR="000F4FD7" w:rsidRPr="00533C19" w:rsidRDefault="00533C19" w:rsidP="000F4FD7">
            <w:pPr>
              <w:pStyle w:val="Style13"/>
              <w:widowControl/>
              <w:jc w:val="center"/>
              <w:rPr>
                <w:rStyle w:val="FontStyle34"/>
                <w:rFonts w:ascii="Times New Roman" w:hAnsi="Times New Roman" w:cs="Times New Roman"/>
                <w:sz w:val="24"/>
                <w:szCs w:val="28"/>
                <w:highlight w:val="yellow"/>
              </w:rPr>
            </w:pPr>
            <w:r w:rsidRPr="00782258">
              <w:rPr>
                <w:rStyle w:val="FontStyle34"/>
                <w:rFonts w:ascii="Times New Roman" w:hAnsi="Times New Roman" w:cs="Times New Roman"/>
                <w:sz w:val="24"/>
                <w:szCs w:val="28"/>
              </w:rPr>
              <w:t>1730385,96</w:t>
            </w:r>
          </w:p>
        </w:tc>
      </w:tr>
      <w:tr w:rsidR="000F4FD7" w:rsidRPr="00617C56" w:rsidTr="003749C9">
        <w:tc>
          <w:tcPr>
            <w:tcW w:w="324" w:type="pct"/>
          </w:tcPr>
          <w:p w:rsidR="000F4FD7" w:rsidRDefault="000F4FD7" w:rsidP="000F4F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2.2.</w:t>
            </w:r>
          </w:p>
        </w:tc>
        <w:tc>
          <w:tcPr>
            <w:tcW w:w="758" w:type="pct"/>
          </w:tcPr>
          <w:p w:rsidR="000F4FD7" w:rsidRPr="00617C56" w:rsidRDefault="000F4FD7" w:rsidP="000F4F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0,4</w:t>
            </w:r>
            <w:r w:rsidR="00854FD3">
              <w:rPr>
                <w:rStyle w:val="FontStyle34"/>
                <w:rFonts w:ascii="Times New Roman" w:hAnsi="Times New Roman" w:cs="Times New Roman"/>
                <w:sz w:val="24"/>
                <w:szCs w:val="28"/>
              </w:rPr>
              <w:t xml:space="preserve"> </w:t>
            </w:r>
            <w:proofErr w:type="spellStart"/>
            <w:r w:rsidR="00854FD3">
              <w:rPr>
                <w:rStyle w:val="FontStyle34"/>
                <w:rFonts w:ascii="Times New Roman" w:hAnsi="Times New Roman" w:cs="Times New Roman"/>
                <w:sz w:val="24"/>
                <w:szCs w:val="28"/>
              </w:rPr>
              <w:t>кВ</w:t>
            </w:r>
            <w:proofErr w:type="spellEnd"/>
          </w:p>
        </w:tc>
        <w:tc>
          <w:tcPr>
            <w:tcW w:w="1325" w:type="pct"/>
          </w:tcPr>
          <w:p w:rsidR="000F4FD7" w:rsidRPr="00617C56" w:rsidRDefault="000F4FD7" w:rsidP="000F4FD7">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F4FD7" w:rsidRDefault="000F4FD7" w:rsidP="000F4F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776" w:type="pct"/>
          </w:tcPr>
          <w:p w:rsidR="000F4FD7" w:rsidRPr="00533C19" w:rsidRDefault="00533C19" w:rsidP="000F4FD7">
            <w:pPr>
              <w:pStyle w:val="Style13"/>
              <w:widowControl/>
              <w:jc w:val="center"/>
              <w:rPr>
                <w:rStyle w:val="FontStyle34"/>
                <w:rFonts w:ascii="Times New Roman" w:hAnsi="Times New Roman" w:cs="Times New Roman"/>
                <w:sz w:val="24"/>
                <w:szCs w:val="28"/>
                <w:highlight w:val="yellow"/>
              </w:rPr>
            </w:pPr>
            <w:r w:rsidRPr="00782258">
              <w:rPr>
                <w:rStyle w:val="FontStyle34"/>
                <w:rFonts w:ascii="Times New Roman" w:hAnsi="Times New Roman" w:cs="Times New Roman"/>
                <w:sz w:val="24"/>
                <w:szCs w:val="28"/>
              </w:rPr>
              <w:t>3643632,42</w:t>
            </w:r>
          </w:p>
        </w:tc>
      </w:tr>
      <w:tr w:rsidR="000F4FD7" w:rsidRPr="00617C56" w:rsidTr="003749C9">
        <w:tc>
          <w:tcPr>
            <w:tcW w:w="324" w:type="pct"/>
          </w:tcPr>
          <w:p w:rsidR="000F4FD7" w:rsidRDefault="000F4FD7" w:rsidP="000F4F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2.3.</w:t>
            </w:r>
          </w:p>
        </w:tc>
        <w:tc>
          <w:tcPr>
            <w:tcW w:w="758" w:type="pct"/>
          </w:tcPr>
          <w:p w:rsidR="000F4FD7" w:rsidRPr="00617C56" w:rsidRDefault="000F4FD7" w:rsidP="000F4F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6-10</w:t>
            </w:r>
            <w:r w:rsidR="00854FD3">
              <w:rPr>
                <w:rStyle w:val="FontStyle34"/>
                <w:rFonts w:ascii="Times New Roman" w:hAnsi="Times New Roman" w:cs="Times New Roman"/>
                <w:sz w:val="24"/>
                <w:szCs w:val="28"/>
              </w:rPr>
              <w:t xml:space="preserve"> </w:t>
            </w:r>
            <w:proofErr w:type="spellStart"/>
            <w:r w:rsidR="00854FD3">
              <w:rPr>
                <w:rStyle w:val="FontStyle34"/>
                <w:rFonts w:ascii="Times New Roman" w:hAnsi="Times New Roman" w:cs="Times New Roman"/>
                <w:sz w:val="24"/>
                <w:szCs w:val="28"/>
              </w:rPr>
              <w:t>кВ</w:t>
            </w:r>
            <w:proofErr w:type="spellEnd"/>
          </w:p>
        </w:tc>
        <w:tc>
          <w:tcPr>
            <w:tcW w:w="1325" w:type="pct"/>
          </w:tcPr>
          <w:p w:rsidR="000F4FD7" w:rsidRPr="00617C56" w:rsidRDefault="000F4FD7" w:rsidP="000F4FD7">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F4FD7" w:rsidRDefault="000F4FD7" w:rsidP="000F4F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776" w:type="pct"/>
          </w:tcPr>
          <w:p w:rsidR="000F4FD7" w:rsidRPr="005879CF" w:rsidRDefault="005879CF" w:rsidP="000F4FD7">
            <w:pPr>
              <w:pStyle w:val="Style13"/>
              <w:widowControl/>
              <w:jc w:val="center"/>
              <w:rPr>
                <w:rStyle w:val="FontStyle34"/>
                <w:rFonts w:ascii="Times New Roman" w:hAnsi="Times New Roman" w:cs="Times New Roman"/>
                <w:sz w:val="24"/>
                <w:szCs w:val="28"/>
                <w:highlight w:val="yellow"/>
              </w:rPr>
            </w:pPr>
            <w:r w:rsidRPr="005879CF">
              <w:rPr>
                <w:rStyle w:val="FontStyle34"/>
                <w:rFonts w:ascii="Times New Roman" w:hAnsi="Times New Roman" w:cs="Times New Roman"/>
                <w:sz w:val="24"/>
                <w:szCs w:val="28"/>
              </w:rPr>
              <w:t>202725</w:t>
            </w:r>
            <w:r w:rsidR="00026822">
              <w:rPr>
                <w:rStyle w:val="FontStyle34"/>
                <w:rFonts w:ascii="Times New Roman" w:hAnsi="Times New Roman" w:cs="Times New Roman"/>
                <w:sz w:val="24"/>
                <w:szCs w:val="28"/>
              </w:rPr>
              <w:t>8</w:t>
            </w:r>
            <w:r w:rsidRPr="005879CF">
              <w:rPr>
                <w:rStyle w:val="FontStyle34"/>
                <w:rFonts w:ascii="Times New Roman" w:hAnsi="Times New Roman" w:cs="Times New Roman"/>
                <w:sz w:val="24"/>
                <w:szCs w:val="28"/>
              </w:rPr>
              <w:t>,02</w:t>
            </w:r>
          </w:p>
        </w:tc>
      </w:tr>
      <w:tr w:rsidR="003749C9" w:rsidRPr="00617C56" w:rsidTr="003749C9">
        <w:tc>
          <w:tcPr>
            <w:tcW w:w="324" w:type="pct"/>
          </w:tcPr>
          <w:p w:rsidR="003749C9" w:rsidRDefault="003749C9" w:rsidP="003749C9">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2.4.</w:t>
            </w:r>
          </w:p>
        </w:tc>
        <w:tc>
          <w:tcPr>
            <w:tcW w:w="758" w:type="pct"/>
          </w:tcPr>
          <w:p w:rsidR="003749C9" w:rsidRPr="00617C56" w:rsidRDefault="003749C9" w:rsidP="003749C9">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 xml:space="preserve">6-10 </w:t>
            </w:r>
            <w:proofErr w:type="spellStart"/>
            <w:r>
              <w:rPr>
                <w:rStyle w:val="FontStyle34"/>
                <w:rFonts w:ascii="Times New Roman" w:hAnsi="Times New Roman" w:cs="Times New Roman"/>
                <w:sz w:val="24"/>
                <w:szCs w:val="28"/>
              </w:rPr>
              <w:t>кВ</w:t>
            </w:r>
            <w:proofErr w:type="spellEnd"/>
          </w:p>
        </w:tc>
        <w:tc>
          <w:tcPr>
            <w:tcW w:w="1325" w:type="pct"/>
          </w:tcPr>
          <w:p w:rsidR="003749C9" w:rsidRPr="00617C56" w:rsidRDefault="003749C9" w:rsidP="003749C9">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3749C9" w:rsidRDefault="003749C9" w:rsidP="003749C9">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776" w:type="pct"/>
          </w:tcPr>
          <w:p w:rsidR="003749C9" w:rsidRPr="00E91A06" w:rsidRDefault="005A1D09" w:rsidP="003749C9">
            <w:pPr>
              <w:pStyle w:val="Style13"/>
              <w:widowControl/>
              <w:jc w:val="center"/>
              <w:rPr>
                <w:rStyle w:val="FontStyle34"/>
                <w:rFonts w:ascii="Times New Roman" w:hAnsi="Times New Roman" w:cs="Times New Roman"/>
                <w:sz w:val="24"/>
                <w:szCs w:val="28"/>
                <w:highlight w:val="yellow"/>
              </w:rPr>
            </w:pPr>
            <w:r w:rsidRPr="00E91A06">
              <w:rPr>
                <w:rStyle w:val="FontStyle34"/>
                <w:rFonts w:ascii="Times New Roman" w:hAnsi="Times New Roman" w:cs="Times New Roman"/>
                <w:sz w:val="24"/>
                <w:szCs w:val="28"/>
              </w:rPr>
              <w:t>254851</w:t>
            </w:r>
            <w:r w:rsidR="003C0612">
              <w:rPr>
                <w:rStyle w:val="FontStyle34"/>
                <w:rFonts w:ascii="Times New Roman" w:hAnsi="Times New Roman" w:cs="Times New Roman"/>
                <w:sz w:val="24"/>
                <w:szCs w:val="28"/>
              </w:rPr>
              <w:t>6</w:t>
            </w:r>
            <w:r w:rsidRPr="00E91A06">
              <w:rPr>
                <w:rStyle w:val="FontStyle34"/>
                <w:rFonts w:ascii="Times New Roman" w:hAnsi="Times New Roman" w:cs="Times New Roman"/>
                <w:sz w:val="24"/>
                <w:szCs w:val="28"/>
              </w:rPr>
              <w:t>,</w:t>
            </w:r>
            <w:r w:rsidR="00E91A06" w:rsidRPr="00E91A06">
              <w:rPr>
                <w:rStyle w:val="FontStyle34"/>
                <w:rFonts w:ascii="Times New Roman" w:hAnsi="Times New Roman" w:cs="Times New Roman"/>
                <w:sz w:val="24"/>
                <w:szCs w:val="28"/>
              </w:rPr>
              <w:t>63</w:t>
            </w:r>
          </w:p>
        </w:tc>
      </w:tr>
    </w:tbl>
    <w:p w:rsidR="00A71C14" w:rsidRDefault="00A71C14" w:rsidP="003501C9">
      <w:pPr>
        <w:pStyle w:val="Style17"/>
        <w:widowControl/>
        <w:spacing w:line="240" w:lineRule="auto"/>
        <w:rPr>
          <w:rStyle w:val="FontStyle34"/>
          <w:rFonts w:ascii="Times New Roman" w:hAnsi="Times New Roman" w:cs="Times New Roman"/>
          <w:sz w:val="28"/>
          <w:szCs w:val="28"/>
        </w:rPr>
      </w:pPr>
    </w:p>
    <w:p w:rsidR="009E63B3" w:rsidRDefault="009E63B3" w:rsidP="009E2DE8">
      <w:pPr>
        <w:pStyle w:val="Style9"/>
        <w:widowControl/>
        <w:spacing w:line="259" w:lineRule="exact"/>
        <w:jc w:val="center"/>
        <w:rPr>
          <w:rStyle w:val="FontStyle34"/>
          <w:rFonts w:ascii="Times New Roman" w:hAnsi="Times New Roman" w:cs="Times New Roman"/>
          <w:sz w:val="28"/>
          <w:szCs w:val="28"/>
        </w:rPr>
      </w:pPr>
      <w:r w:rsidRPr="006836B4">
        <w:rPr>
          <w:rStyle w:val="FontStyle34"/>
          <w:rFonts w:ascii="Times New Roman" w:hAnsi="Times New Roman" w:cs="Times New Roman"/>
          <w:sz w:val="28"/>
          <w:szCs w:val="28"/>
        </w:rPr>
        <w:lastRenderedPageBreak/>
        <w:t xml:space="preserve">Стандартизированные тарифные ставки на строительство </w:t>
      </w:r>
      <w:r>
        <w:rPr>
          <w:rStyle w:val="FontStyle34"/>
          <w:rFonts w:ascii="Times New Roman" w:hAnsi="Times New Roman" w:cs="Times New Roman"/>
          <w:sz w:val="28"/>
          <w:szCs w:val="28"/>
        </w:rPr>
        <w:t>кабельных</w:t>
      </w:r>
      <w:r w:rsidRPr="006836B4">
        <w:rPr>
          <w:rStyle w:val="FontStyle34"/>
          <w:rFonts w:ascii="Times New Roman" w:hAnsi="Times New Roman" w:cs="Times New Roman"/>
          <w:sz w:val="28"/>
          <w:szCs w:val="28"/>
        </w:rPr>
        <w:t xml:space="preserve"> линий электропередачи</w:t>
      </w:r>
      <w:r w:rsidRPr="00030FE8">
        <w:rPr>
          <w:rStyle w:val="FontStyle34"/>
          <w:rFonts w:ascii="Times New Roman" w:hAnsi="Times New Roman" w:cs="Times New Roman"/>
          <w:sz w:val="28"/>
          <w:szCs w:val="28"/>
        </w:rPr>
        <w:t>,</w:t>
      </w:r>
      <w:r w:rsidR="00F16911" w:rsidRPr="00F16911">
        <w:rPr>
          <w:rStyle w:val="FontStyle34"/>
          <w:rFonts w:ascii="Times New Roman" w:hAnsi="Times New Roman" w:cs="Times New Roman"/>
          <w:sz w:val="28"/>
          <w:szCs w:val="28"/>
        </w:rPr>
        <w:t xml:space="preserve"> </w:t>
      </w:r>
      <w:r w:rsidR="00F16911" w:rsidRPr="00030FE8">
        <w:rPr>
          <w:rStyle w:val="FontStyle34"/>
          <w:rFonts w:ascii="Times New Roman" w:hAnsi="Times New Roman" w:cs="Times New Roman"/>
          <w:sz w:val="28"/>
          <w:szCs w:val="28"/>
        </w:rPr>
        <w:t>без НДС</w:t>
      </w:r>
      <w:r w:rsidRPr="00030FE8">
        <w:rPr>
          <w:rStyle w:val="FontStyle34"/>
          <w:rFonts w:ascii="Times New Roman" w:hAnsi="Times New Roman" w:cs="Times New Roman"/>
          <w:sz w:val="28"/>
          <w:szCs w:val="28"/>
        </w:rPr>
        <w:t xml:space="preserve"> </w:t>
      </w:r>
      <w:r>
        <w:rPr>
          <w:rStyle w:val="FontStyle34"/>
          <w:rFonts w:ascii="Times New Roman" w:hAnsi="Times New Roman" w:cs="Times New Roman"/>
          <w:sz w:val="28"/>
          <w:szCs w:val="28"/>
        </w:rPr>
        <w:t>(в ценах 201</w:t>
      </w:r>
      <w:r w:rsidR="003749C9">
        <w:rPr>
          <w:rStyle w:val="FontStyle34"/>
          <w:rFonts w:ascii="Times New Roman" w:hAnsi="Times New Roman" w:cs="Times New Roman"/>
          <w:sz w:val="28"/>
          <w:szCs w:val="28"/>
        </w:rPr>
        <w:t>9</w:t>
      </w:r>
      <w:r>
        <w:rPr>
          <w:rStyle w:val="FontStyle34"/>
          <w:rFonts w:ascii="Times New Roman" w:hAnsi="Times New Roman" w:cs="Times New Roman"/>
          <w:sz w:val="28"/>
          <w:szCs w:val="28"/>
        </w:rPr>
        <w:t xml:space="preserve"> года)</w:t>
      </w:r>
    </w:p>
    <w:p w:rsidR="009E63B3" w:rsidRDefault="009E63B3" w:rsidP="00B732C4">
      <w:pPr>
        <w:pStyle w:val="Style9"/>
        <w:widowControl/>
        <w:spacing w:line="259" w:lineRule="exact"/>
        <w:rPr>
          <w:rStyle w:val="FontStyle34"/>
          <w:rFonts w:ascii="Times New Roman" w:hAnsi="Times New Roman" w:cs="Times New Roman"/>
          <w:sz w:val="28"/>
          <w:szCs w:val="28"/>
        </w:rPr>
      </w:pPr>
    </w:p>
    <w:tbl>
      <w:tblPr>
        <w:tblStyle w:val="af1"/>
        <w:tblW w:w="5000" w:type="pct"/>
        <w:tblLook w:val="04A0" w:firstRow="1" w:lastRow="0" w:firstColumn="1" w:lastColumn="0" w:noHBand="0" w:noVBand="1"/>
      </w:tblPr>
      <w:tblGrid>
        <w:gridCol w:w="696"/>
        <w:gridCol w:w="1451"/>
        <w:gridCol w:w="1958"/>
        <w:gridCol w:w="2048"/>
        <w:gridCol w:w="1562"/>
        <w:gridCol w:w="1854"/>
      </w:tblGrid>
      <w:tr w:rsidR="0053504F" w:rsidRPr="009E63B3" w:rsidTr="003749C9">
        <w:trPr>
          <w:trHeight w:val="413"/>
        </w:trPr>
        <w:tc>
          <w:tcPr>
            <w:tcW w:w="364" w:type="pct"/>
            <w:vMerge w:val="restart"/>
          </w:tcPr>
          <w:p w:rsidR="0053504F" w:rsidRPr="009E63B3" w:rsidRDefault="0053504F" w:rsidP="009E63B3">
            <w:pPr>
              <w:pStyle w:val="Style13"/>
              <w:jc w:val="center"/>
              <w:rPr>
                <w:rStyle w:val="FontStyle34"/>
                <w:rFonts w:ascii="Times New Roman" w:hAnsi="Times New Roman" w:cs="Times New Roman"/>
                <w:sz w:val="24"/>
                <w:szCs w:val="28"/>
              </w:rPr>
            </w:pPr>
            <w:r w:rsidRPr="009E63B3">
              <w:rPr>
                <w:rStyle w:val="FontStyle34"/>
                <w:rFonts w:ascii="Times New Roman" w:hAnsi="Times New Roman" w:cs="Times New Roman"/>
                <w:sz w:val="24"/>
                <w:szCs w:val="28"/>
              </w:rPr>
              <w:t>№ п/п</w:t>
            </w:r>
          </w:p>
        </w:tc>
        <w:tc>
          <w:tcPr>
            <w:tcW w:w="758" w:type="pct"/>
            <w:vMerge w:val="restart"/>
          </w:tcPr>
          <w:p w:rsidR="0053504F" w:rsidRDefault="0053504F" w:rsidP="009E63B3">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Уровень напряжения</w:t>
            </w:r>
          </w:p>
        </w:tc>
        <w:tc>
          <w:tcPr>
            <w:tcW w:w="1023" w:type="pct"/>
            <w:vMerge w:val="restart"/>
          </w:tcPr>
          <w:p w:rsidR="0053504F" w:rsidRDefault="0053504F" w:rsidP="009E63B3">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Способ прокладки</w:t>
            </w:r>
          </w:p>
        </w:tc>
        <w:tc>
          <w:tcPr>
            <w:tcW w:w="1070" w:type="pct"/>
            <w:vMerge w:val="restart"/>
          </w:tcPr>
          <w:p w:rsidR="0053504F" w:rsidRDefault="0053504F" w:rsidP="009E63B3">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Сечение провода</w:t>
            </w:r>
          </w:p>
        </w:tc>
        <w:tc>
          <w:tcPr>
            <w:tcW w:w="1785" w:type="pct"/>
            <w:gridSpan w:val="2"/>
          </w:tcPr>
          <w:p w:rsidR="0053504F" w:rsidRPr="009E63B3" w:rsidRDefault="0053504F" w:rsidP="009E63B3">
            <w:pPr>
              <w:pStyle w:val="Style13"/>
              <w:widowControl/>
              <w:jc w:val="center"/>
              <w:rPr>
                <w:rStyle w:val="FontStyle34"/>
                <w:rFonts w:ascii="Times New Roman" w:hAnsi="Times New Roman" w:cs="Times New Roman"/>
                <w:sz w:val="24"/>
                <w:szCs w:val="28"/>
              </w:rPr>
            </w:pPr>
            <w:r w:rsidRPr="00204553">
              <w:rPr>
                <w:rStyle w:val="FontStyle34"/>
                <w:rFonts w:ascii="Times New Roman" w:hAnsi="Times New Roman" w:cs="Times New Roman"/>
                <w:sz w:val="24"/>
                <w:szCs w:val="24"/>
              </w:rPr>
              <w:t>Стандартизированная тарифная ставка</w:t>
            </w:r>
            <w:r w:rsidRPr="00116DAB">
              <w:rPr>
                <w:rStyle w:val="FontStyle34"/>
                <w:rFonts w:ascii="Times New Roman" w:hAnsi="Times New Roman" w:cs="Times New Roman"/>
                <w:sz w:val="24"/>
                <w:szCs w:val="24"/>
              </w:rPr>
              <w:t xml:space="preserve"> </w:t>
            </w:r>
            <w:r>
              <w:rPr>
                <w:rStyle w:val="FontStyle34"/>
                <w:rFonts w:ascii="Times New Roman" w:hAnsi="Times New Roman" w:cs="Times New Roman"/>
                <w:sz w:val="24"/>
                <w:szCs w:val="24"/>
                <w:lang w:val="en-US"/>
              </w:rPr>
              <w:t>C</w:t>
            </w:r>
            <w:r>
              <w:rPr>
                <w:rStyle w:val="FontStyle34"/>
                <w:rFonts w:ascii="Times New Roman" w:hAnsi="Times New Roman" w:cs="Times New Roman"/>
                <w:sz w:val="24"/>
                <w:szCs w:val="24"/>
              </w:rPr>
              <w:t>3,</w:t>
            </w:r>
          </w:p>
          <w:p w:rsidR="0053504F" w:rsidRPr="009E63B3" w:rsidRDefault="0053504F" w:rsidP="00617C56">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руб./км.</w:t>
            </w:r>
          </w:p>
        </w:tc>
      </w:tr>
      <w:tr w:rsidR="0053504F" w:rsidRPr="009E63B3" w:rsidTr="003749C9">
        <w:trPr>
          <w:trHeight w:val="412"/>
        </w:trPr>
        <w:tc>
          <w:tcPr>
            <w:tcW w:w="364" w:type="pct"/>
            <w:vMerge/>
          </w:tcPr>
          <w:p w:rsidR="0053504F" w:rsidRPr="009E63B3" w:rsidRDefault="0053504F" w:rsidP="00D453CC">
            <w:pPr>
              <w:pStyle w:val="Style13"/>
              <w:jc w:val="center"/>
              <w:rPr>
                <w:rStyle w:val="FontStyle34"/>
                <w:rFonts w:ascii="Times New Roman" w:hAnsi="Times New Roman" w:cs="Times New Roman"/>
                <w:sz w:val="24"/>
                <w:szCs w:val="28"/>
              </w:rPr>
            </w:pPr>
          </w:p>
        </w:tc>
        <w:tc>
          <w:tcPr>
            <w:tcW w:w="758" w:type="pct"/>
            <w:vMerge/>
          </w:tcPr>
          <w:p w:rsidR="0053504F" w:rsidRDefault="0053504F" w:rsidP="00D453CC">
            <w:pPr>
              <w:pStyle w:val="Style13"/>
              <w:jc w:val="center"/>
              <w:rPr>
                <w:rStyle w:val="FontStyle34"/>
                <w:rFonts w:ascii="Times New Roman" w:hAnsi="Times New Roman" w:cs="Times New Roman"/>
                <w:sz w:val="24"/>
                <w:szCs w:val="28"/>
              </w:rPr>
            </w:pPr>
          </w:p>
        </w:tc>
        <w:tc>
          <w:tcPr>
            <w:tcW w:w="1023" w:type="pct"/>
            <w:vMerge/>
          </w:tcPr>
          <w:p w:rsidR="0053504F" w:rsidRDefault="0053504F" w:rsidP="00D453CC">
            <w:pPr>
              <w:pStyle w:val="Style13"/>
              <w:jc w:val="center"/>
              <w:rPr>
                <w:rStyle w:val="FontStyle34"/>
                <w:rFonts w:ascii="Times New Roman" w:hAnsi="Times New Roman" w:cs="Times New Roman"/>
                <w:sz w:val="24"/>
                <w:szCs w:val="28"/>
              </w:rPr>
            </w:pPr>
          </w:p>
        </w:tc>
        <w:tc>
          <w:tcPr>
            <w:tcW w:w="1070" w:type="pct"/>
            <w:vMerge/>
          </w:tcPr>
          <w:p w:rsidR="0053504F" w:rsidRDefault="0053504F" w:rsidP="00D453CC">
            <w:pPr>
              <w:pStyle w:val="Style13"/>
              <w:widowControl/>
              <w:jc w:val="center"/>
              <w:rPr>
                <w:rStyle w:val="FontStyle34"/>
                <w:rFonts w:ascii="Times New Roman" w:hAnsi="Times New Roman" w:cs="Times New Roman"/>
                <w:sz w:val="24"/>
                <w:szCs w:val="28"/>
              </w:rPr>
            </w:pPr>
          </w:p>
        </w:tc>
        <w:tc>
          <w:tcPr>
            <w:tcW w:w="816" w:type="pct"/>
          </w:tcPr>
          <w:p w:rsidR="0053504F" w:rsidRPr="00324B07" w:rsidRDefault="0053504F" w:rsidP="00D453CC">
            <w:pPr>
              <w:pStyle w:val="Style13"/>
              <w:widowControl/>
              <w:jc w:val="center"/>
              <w:rPr>
                <w:rStyle w:val="FontStyle34"/>
                <w:rFonts w:ascii="Times New Roman" w:hAnsi="Times New Roman" w:cs="Times New Roman"/>
                <w:sz w:val="22"/>
                <w:szCs w:val="28"/>
              </w:rPr>
            </w:pPr>
            <w:r w:rsidRPr="00324B07">
              <w:rPr>
                <w:rStyle w:val="FontStyle34"/>
                <w:rFonts w:ascii="Times New Roman" w:hAnsi="Times New Roman" w:cs="Times New Roman"/>
                <w:sz w:val="22"/>
                <w:szCs w:val="28"/>
              </w:rPr>
              <w:t>До 150 кВт включительно</w:t>
            </w:r>
          </w:p>
        </w:tc>
        <w:tc>
          <w:tcPr>
            <w:tcW w:w="969" w:type="pct"/>
          </w:tcPr>
          <w:p w:rsidR="0053504F" w:rsidRPr="00324B07" w:rsidRDefault="0053504F" w:rsidP="00D453CC">
            <w:pPr>
              <w:pStyle w:val="Style13"/>
              <w:widowControl/>
              <w:jc w:val="center"/>
              <w:rPr>
                <w:rStyle w:val="FontStyle34"/>
                <w:rFonts w:ascii="Times New Roman" w:hAnsi="Times New Roman" w:cs="Times New Roman"/>
                <w:sz w:val="22"/>
                <w:szCs w:val="28"/>
              </w:rPr>
            </w:pPr>
            <w:r w:rsidRPr="00324B07">
              <w:rPr>
                <w:rStyle w:val="FontStyle34"/>
                <w:rFonts w:ascii="Times New Roman" w:hAnsi="Times New Roman" w:cs="Times New Roman"/>
                <w:sz w:val="22"/>
                <w:szCs w:val="28"/>
              </w:rPr>
              <w:t>Более 150 кВт</w:t>
            </w:r>
          </w:p>
        </w:tc>
      </w:tr>
      <w:tr w:rsidR="0053504F" w:rsidRPr="009E63B3" w:rsidTr="0053504F">
        <w:tc>
          <w:tcPr>
            <w:tcW w:w="5000" w:type="pct"/>
            <w:gridSpan w:val="6"/>
          </w:tcPr>
          <w:p w:rsidR="0053504F" w:rsidRPr="00116DAB" w:rsidRDefault="0053504F" w:rsidP="0053504F">
            <w:pPr>
              <w:pStyle w:val="Style13"/>
              <w:widowControl/>
              <w:numPr>
                <w:ilvl w:val="0"/>
                <w:numId w:val="6"/>
              </w:numPr>
              <w:rPr>
                <w:rStyle w:val="FontStyle34"/>
                <w:rFonts w:ascii="Times New Roman" w:hAnsi="Times New Roman" w:cs="Times New Roman"/>
                <w:sz w:val="24"/>
                <w:szCs w:val="28"/>
              </w:rPr>
            </w:pPr>
            <w:r>
              <w:rPr>
                <w:rStyle w:val="FontStyle34"/>
                <w:rFonts w:ascii="Times New Roman" w:hAnsi="Times New Roman" w:cs="Times New Roman"/>
                <w:sz w:val="24"/>
                <w:szCs w:val="28"/>
              </w:rPr>
              <w:t>На территориях городских населенных пунктов:</w:t>
            </w:r>
          </w:p>
        </w:tc>
      </w:tr>
      <w:tr w:rsidR="0053504F" w:rsidRPr="009E63B3" w:rsidTr="003749C9">
        <w:tc>
          <w:tcPr>
            <w:tcW w:w="364" w:type="pct"/>
          </w:tcPr>
          <w:p w:rsidR="0053504F" w:rsidRPr="00EE4933" w:rsidRDefault="00EE4933" w:rsidP="0053504F">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w:t>
            </w:r>
            <w:r w:rsidR="004A5CA0">
              <w:rPr>
                <w:rStyle w:val="FontStyle34"/>
                <w:rFonts w:ascii="Times New Roman" w:hAnsi="Times New Roman" w:cs="Times New Roman"/>
                <w:sz w:val="24"/>
                <w:szCs w:val="28"/>
              </w:rPr>
              <w:t>1</w:t>
            </w:r>
            <w:r w:rsidRPr="00EE4933">
              <w:rPr>
                <w:rStyle w:val="FontStyle34"/>
                <w:rFonts w:ascii="Times New Roman" w:hAnsi="Times New Roman" w:cs="Times New Roman"/>
                <w:sz w:val="24"/>
                <w:szCs w:val="28"/>
              </w:rPr>
              <w:t>.</w:t>
            </w:r>
          </w:p>
        </w:tc>
        <w:tc>
          <w:tcPr>
            <w:tcW w:w="758" w:type="pct"/>
          </w:tcPr>
          <w:p w:rsidR="0053504F" w:rsidRDefault="0053504F" w:rsidP="0053504F">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0,4</w:t>
            </w:r>
            <w:r w:rsidR="00854FD3">
              <w:rPr>
                <w:rStyle w:val="FontStyle34"/>
                <w:rFonts w:ascii="Times New Roman" w:hAnsi="Times New Roman" w:cs="Times New Roman"/>
                <w:sz w:val="24"/>
                <w:szCs w:val="24"/>
              </w:rPr>
              <w:t xml:space="preserve"> </w:t>
            </w:r>
            <w:proofErr w:type="spellStart"/>
            <w:r w:rsidR="00854FD3">
              <w:rPr>
                <w:rStyle w:val="FontStyle34"/>
                <w:rFonts w:ascii="Times New Roman" w:hAnsi="Times New Roman" w:cs="Times New Roman"/>
                <w:sz w:val="24"/>
                <w:szCs w:val="24"/>
              </w:rPr>
              <w:t>кВ</w:t>
            </w:r>
            <w:proofErr w:type="spellEnd"/>
          </w:p>
        </w:tc>
        <w:tc>
          <w:tcPr>
            <w:tcW w:w="1023" w:type="pct"/>
          </w:tcPr>
          <w:p w:rsidR="0053504F" w:rsidRPr="00ED52A1" w:rsidRDefault="0053504F" w:rsidP="0053504F">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53504F" w:rsidRPr="00ED52A1" w:rsidRDefault="0053504F" w:rsidP="0053504F">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53504F" w:rsidRPr="00ED52A1" w:rsidRDefault="0053504F" w:rsidP="0053504F">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53504F" w:rsidRPr="00F70DE2" w:rsidRDefault="004A5CA0" w:rsidP="0053504F">
            <w:pPr>
              <w:pStyle w:val="Style13"/>
              <w:widowControl/>
              <w:jc w:val="center"/>
              <w:rPr>
                <w:rStyle w:val="FontStyle34"/>
                <w:rFonts w:ascii="Times New Roman" w:hAnsi="Times New Roman" w:cs="Times New Roman"/>
                <w:sz w:val="24"/>
                <w:szCs w:val="24"/>
                <w:highlight w:val="yellow"/>
              </w:rPr>
            </w:pPr>
            <w:r w:rsidRPr="001B0854">
              <w:rPr>
                <w:rStyle w:val="FontStyle34"/>
                <w:rFonts w:ascii="Times New Roman" w:hAnsi="Times New Roman" w:cs="Times New Roman"/>
                <w:sz w:val="24"/>
                <w:szCs w:val="24"/>
              </w:rPr>
              <w:t>1754666,15</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w:t>
            </w:r>
            <w:r w:rsidR="004A5CA0">
              <w:rPr>
                <w:rStyle w:val="FontStyle34"/>
                <w:rFonts w:ascii="Times New Roman" w:hAnsi="Times New Roman" w:cs="Times New Roman"/>
                <w:sz w:val="24"/>
                <w:szCs w:val="28"/>
              </w:rPr>
              <w:t>2</w:t>
            </w:r>
            <w:r w:rsidRPr="00EE4933">
              <w:rPr>
                <w:rStyle w:val="FontStyle34"/>
                <w:rFonts w:ascii="Times New Roman" w:hAnsi="Times New Roman" w:cs="Times New Roman"/>
                <w:sz w:val="24"/>
                <w:szCs w:val="28"/>
              </w:rPr>
              <w:t>.</w:t>
            </w:r>
          </w:p>
        </w:tc>
        <w:tc>
          <w:tcPr>
            <w:tcW w:w="758" w:type="pct"/>
          </w:tcPr>
          <w:p w:rsidR="00EE4933"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 xml:space="preserve">0,4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EE4933" w:rsidRPr="00F70DE2" w:rsidRDefault="004A5CA0" w:rsidP="00EE4933">
            <w:pPr>
              <w:pStyle w:val="Style13"/>
              <w:widowControl/>
              <w:jc w:val="center"/>
              <w:rPr>
                <w:rStyle w:val="FontStyle34"/>
                <w:rFonts w:ascii="Times New Roman" w:hAnsi="Times New Roman" w:cs="Times New Roman"/>
                <w:sz w:val="24"/>
                <w:szCs w:val="24"/>
                <w:highlight w:val="yellow"/>
              </w:rPr>
            </w:pPr>
            <w:r w:rsidRPr="0070502B">
              <w:rPr>
                <w:rStyle w:val="FontStyle34"/>
                <w:rFonts w:ascii="Times New Roman" w:hAnsi="Times New Roman" w:cs="Times New Roman"/>
                <w:sz w:val="24"/>
                <w:szCs w:val="24"/>
              </w:rPr>
              <w:t>1496537,07</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w:t>
            </w:r>
            <w:r w:rsidR="004A5CA0">
              <w:rPr>
                <w:rStyle w:val="FontStyle34"/>
                <w:rFonts w:ascii="Times New Roman" w:hAnsi="Times New Roman" w:cs="Times New Roman"/>
                <w:sz w:val="24"/>
                <w:szCs w:val="28"/>
              </w:rPr>
              <w:t>3</w:t>
            </w:r>
            <w:r w:rsidRPr="00EE4933">
              <w:rPr>
                <w:rStyle w:val="FontStyle34"/>
                <w:rFonts w:ascii="Times New Roman" w:hAnsi="Times New Roman" w:cs="Times New Roman"/>
                <w:sz w:val="24"/>
                <w:szCs w:val="28"/>
              </w:rPr>
              <w:t>.</w:t>
            </w:r>
          </w:p>
        </w:tc>
        <w:tc>
          <w:tcPr>
            <w:tcW w:w="758" w:type="pct"/>
          </w:tcPr>
          <w:p w:rsidR="00EE4933"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 xml:space="preserve">0,4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100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200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EE4933" w:rsidRPr="00F70DE2" w:rsidRDefault="004A5CA0" w:rsidP="00EE4933">
            <w:pPr>
              <w:pStyle w:val="Style13"/>
              <w:widowControl/>
              <w:jc w:val="center"/>
              <w:rPr>
                <w:rStyle w:val="FontStyle34"/>
                <w:rFonts w:ascii="Times New Roman" w:hAnsi="Times New Roman" w:cs="Times New Roman"/>
                <w:sz w:val="24"/>
                <w:szCs w:val="24"/>
                <w:highlight w:val="yellow"/>
              </w:rPr>
            </w:pPr>
            <w:r w:rsidRPr="001B0854">
              <w:rPr>
                <w:rStyle w:val="FontStyle34"/>
                <w:rFonts w:ascii="Times New Roman" w:hAnsi="Times New Roman" w:cs="Times New Roman"/>
                <w:sz w:val="24"/>
                <w:szCs w:val="24"/>
              </w:rPr>
              <w:t>1861445,07</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w:t>
            </w:r>
            <w:r w:rsidR="004A5CA0">
              <w:rPr>
                <w:rStyle w:val="FontStyle34"/>
                <w:rFonts w:ascii="Times New Roman" w:hAnsi="Times New Roman" w:cs="Times New Roman"/>
                <w:sz w:val="24"/>
                <w:szCs w:val="28"/>
              </w:rPr>
              <w:t>4</w:t>
            </w:r>
            <w:r w:rsidRPr="00EE4933">
              <w:rPr>
                <w:rStyle w:val="FontStyle34"/>
                <w:rFonts w:ascii="Times New Roman" w:hAnsi="Times New Roman" w:cs="Times New Roman"/>
                <w:sz w:val="24"/>
                <w:szCs w:val="28"/>
              </w:rPr>
              <w:t>.</w:t>
            </w:r>
          </w:p>
        </w:tc>
        <w:tc>
          <w:tcPr>
            <w:tcW w:w="758" w:type="pct"/>
          </w:tcPr>
          <w:p w:rsidR="00EE4933"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 xml:space="preserve">0,4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200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500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EE4933" w:rsidRPr="0070502B" w:rsidRDefault="004A5CA0" w:rsidP="00EE4933">
            <w:pPr>
              <w:pStyle w:val="Style13"/>
              <w:widowControl/>
              <w:jc w:val="center"/>
              <w:rPr>
                <w:rStyle w:val="FontStyle34"/>
                <w:rFonts w:ascii="Times New Roman" w:hAnsi="Times New Roman" w:cs="Times New Roman"/>
                <w:sz w:val="24"/>
                <w:szCs w:val="24"/>
              </w:rPr>
            </w:pPr>
            <w:r w:rsidRPr="0070502B">
              <w:rPr>
                <w:rStyle w:val="FontStyle34"/>
                <w:rFonts w:ascii="Times New Roman" w:hAnsi="Times New Roman" w:cs="Times New Roman"/>
                <w:sz w:val="24"/>
                <w:szCs w:val="24"/>
              </w:rPr>
              <w:t>2893518,62</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w:t>
            </w:r>
            <w:r w:rsidR="004A5CA0">
              <w:rPr>
                <w:rStyle w:val="FontStyle34"/>
                <w:rFonts w:ascii="Times New Roman" w:hAnsi="Times New Roman" w:cs="Times New Roman"/>
                <w:sz w:val="24"/>
                <w:szCs w:val="28"/>
              </w:rPr>
              <w:t>5</w:t>
            </w:r>
            <w:r w:rsidRPr="00EE4933">
              <w:rPr>
                <w:rStyle w:val="FontStyle34"/>
                <w:rFonts w:ascii="Times New Roman" w:hAnsi="Times New Roman" w:cs="Times New Roman"/>
                <w:sz w:val="24"/>
                <w:szCs w:val="28"/>
              </w:rPr>
              <w:t>.</w:t>
            </w:r>
          </w:p>
        </w:tc>
        <w:tc>
          <w:tcPr>
            <w:tcW w:w="758" w:type="pct"/>
          </w:tcPr>
          <w:p w:rsidR="00EE4933"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 xml:space="preserve">6-10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EE4933" w:rsidRPr="00F70DE2" w:rsidRDefault="00705239" w:rsidP="00EE4933">
            <w:pPr>
              <w:pStyle w:val="Style13"/>
              <w:widowControl/>
              <w:jc w:val="center"/>
              <w:rPr>
                <w:rStyle w:val="FontStyle34"/>
                <w:rFonts w:ascii="Times New Roman" w:hAnsi="Times New Roman" w:cs="Times New Roman"/>
                <w:sz w:val="24"/>
                <w:szCs w:val="24"/>
                <w:highlight w:val="yellow"/>
              </w:rPr>
            </w:pPr>
            <w:r w:rsidRPr="001B0854">
              <w:rPr>
                <w:rStyle w:val="FontStyle34"/>
                <w:rFonts w:ascii="Times New Roman" w:hAnsi="Times New Roman" w:cs="Times New Roman"/>
                <w:sz w:val="24"/>
                <w:szCs w:val="24"/>
              </w:rPr>
              <w:t>2049243,81</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w:t>
            </w:r>
            <w:r w:rsidR="004A5CA0">
              <w:rPr>
                <w:rStyle w:val="FontStyle34"/>
                <w:rFonts w:ascii="Times New Roman" w:hAnsi="Times New Roman" w:cs="Times New Roman"/>
                <w:sz w:val="24"/>
                <w:szCs w:val="28"/>
              </w:rPr>
              <w:t>6</w:t>
            </w:r>
            <w:r w:rsidRPr="00EE4933">
              <w:rPr>
                <w:rStyle w:val="FontStyle34"/>
                <w:rFonts w:ascii="Times New Roman" w:hAnsi="Times New Roman" w:cs="Times New Roman"/>
                <w:sz w:val="24"/>
                <w:szCs w:val="28"/>
              </w:rPr>
              <w:t>.</w:t>
            </w:r>
          </w:p>
        </w:tc>
        <w:tc>
          <w:tcPr>
            <w:tcW w:w="758" w:type="pct"/>
          </w:tcPr>
          <w:p w:rsidR="00EE4933" w:rsidRDefault="00EE4933" w:rsidP="00EE4933">
            <w:pPr>
              <w:jc w:val="center"/>
            </w:pPr>
            <w:r w:rsidRPr="00E85746">
              <w:rPr>
                <w:rStyle w:val="FontStyle34"/>
                <w:rFonts w:ascii="Times New Roman" w:hAnsi="Times New Roman" w:cs="Times New Roman"/>
                <w:sz w:val="24"/>
                <w:szCs w:val="24"/>
              </w:rPr>
              <w:t>6-10</w:t>
            </w:r>
            <w:r>
              <w:rPr>
                <w:rStyle w:val="FontStyle34"/>
                <w:rFonts w:ascii="Times New Roman" w:hAnsi="Times New Roman" w:cs="Times New Roman"/>
                <w:sz w:val="24"/>
                <w:szCs w:val="24"/>
              </w:rPr>
              <w:t xml:space="preserve">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EE4933" w:rsidRPr="00F70DE2" w:rsidRDefault="004A5CA0" w:rsidP="00EE4933">
            <w:pPr>
              <w:pStyle w:val="Style13"/>
              <w:widowControl/>
              <w:jc w:val="center"/>
              <w:rPr>
                <w:rStyle w:val="FontStyle34"/>
                <w:rFonts w:ascii="Times New Roman" w:hAnsi="Times New Roman" w:cs="Times New Roman"/>
                <w:sz w:val="24"/>
                <w:szCs w:val="24"/>
                <w:highlight w:val="yellow"/>
              </w:rPr>
            </w:pPr>
            <w:r w:rsidRPr="007E54D4">
              <w:rPr>
                <w:rStyle w:val="FontStyle34"/>
                <w:rFonts w:ascii="Times New Roman" w:hAnsi="Times New Roman" w:cs="Times New Roman"/>
                <w:sz w:val="24"/>
                <w:szCs w:val="24"/>
              </w:rPr>
              <w:t>2067935,89</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w:t>
            </w:r>
            <w:r w:rsidR="004A5CA0">
              <w:rPr>
                <w:rStyle w:val="FontStyle34"/>
                <w:rFonts w:ascii="Times New Roman" w:hAnsi="Times New Roman" w:cs="Times New Roman"/>
                <w:sz w:val="24"/>
                <w:szCs w:val="28"/>
              </w:rPr>
              <w:t>7</w:t>
            </w:r>
            <w:r w:rsidRPr="00EE4933">
              <w:rPr>
                <w:rStyle w:val="FontStyle34"/>
                <w:rFonts w:ascii="Times New Roman" w:hAnsi="Times New Roman" w:cs="Times New Roman"/>
                <w:sz w:val="24"/>
                <w:szCs w:val="28"/>
              </w:rPr>
              <w:t>.</w:t>
            </w:r>
          </w:p>
        </w:tc>
        <w:tc>
          <w:tcPr>
            <w:tcW w:w="758" w:type="pct"/>
          </w:tcPr>
          <w:p w:rsidR="00EE4933" w:rsidRDefault="00EE4933" w:rsidP="00EE4933">
            <w:pPr>
              <w:jc w:val="center"/>
            </w:pPr>
            <w:r w:rsidRPr="00E85746">
              <w:rPr>
                <w:rStyle w:val="FontStyle34"/>
                <w:rFonts w:ascii="Times New Roman" w:hAnsi="Times New Roman" w:cs="Times New Roman"/>
                <w:sz w:val="24"/>
                <w:szCs w:val="24"/>
              </w:rPr>
              <w:t>6-10</w:t>
            </w:r>
            <w:r>
              <w:rPr>
                <w:rStyle w:val="FontStyle34"/>
                <w:rFonts w:ascii="Times New Roman" w:hAnsi="Times New Roman" w:cs="Times New Roman"/>
                <w:sz w:val="24"/>
                <w:szCs w:val="24"/>
              </w:rPr>
              <w:t xml:space="preserve">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100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200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EE4933" w:rsidRPr="00F70DE2" w:rsidRDefault="004A5CA0" w:rsidP="00EE4933">
            <w:pPr>
              <w:pStyle w:val="Style13"/>
              <w:widowControl/>
              <w:jc w:val="center"/>
              <w:rPr>
                <w:rStyle w:val="FontStyle34"/>
                <w:rFonts w:ascii="Times New Roman" w:hAnsi="Times New Roman" w:cs="Times New Roman"/>
                <w:sz w:val="24"/>
                <w:szCs w:val="24"/>
                <w:highlight w:val="yellow"/>
              </w:rPr>
            </w:pPr>
            <w:r w:rsidRPr="001B0854">
              <w:rPr>
                <w:rStyle w:val="FontStyle34"/>
                <w:rFonts w:ascii="Times New Roman" w:hAnsi="Times New Roman" w:cs="Times New Roman"/>
                <w:sz w:val="24"/>
                <w:szCs w:val="24"/>
              </w:rPr>
              <w:t>3260547,34</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w:t>
            </w:r>
            <w:r w:rsidR="004A5CA0">
              <w:rPr>
                <w:rStyle w:val="FontStyle34"/>
                <w:rFonts w:ascii="Times New Roman" w:hAnsi="Times New Roman" w:cs="Times New Roman"/>
                <w:sz w:val="24"/>
                <w:szCs w:val="28"/>
              </w:rPr>
              <w:t>8</w:t>
            </w:r>
            <w:r w:rsidRPr="00EE4933">
              <w:rPr>
                <w:rStyle w:val="FontStyle34"/>
                <w:rFonts w:ascii="Times New Roman" w:hAnsi="Times New Roman" w:cs="Times New Roman"/>
                <w:sz w:val="24"/>
                <w:szCs w:val="28"/>
              </w:rPr>
              <w:t>.</w:t>
            </w:r>
          </w:p>
        </w:tc>
        <w:tc>
          <w:tcPr>
            <w:tcW w:w="758" w:type="pct"/>
          </w:tcPr>
          <w:p w:rsidR="00EE4933" w:rsidRDefault="00EE4933" w:rsidP="00EE4933">
            <w:pPr>
              <w:jc w:val="center"/>
            </w:pPr>
            <w:r w:rsidRPr="00E85746">
              <w:rPr>
                <w:rStyle w:val="FontStyle34"/>
                <w:rFonts w:ascii="Times New Roman" w:hAnsi="Times New Roman" w:cs="Times New Roman"/>
                <w:sz w:val="24"/>
                <w:szCs w:val="24"/>
              </w:rPr>
              <w:t>6-10</w:t>
            </w:r>
            <w:r>
              <w:rPr>
                <w:rStyle w:val="FontStyle34"/>
                <w:rFonts w:ascii="Times New Roman" w:hAnsi="Times New Roman" w:cs="Times New Roman"/>
                <w:sz w:val="24"/>
                <w:szCs w:val="24"/>
              </w:rPr>
              <w:t xml:space="preserve">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200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500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EE4933" w:rsidRPr="00F70DE2" w:rsidRDefault="004A5CA0" w:rsidP="00EE4933">
            <w:pPr>
              <w:pStyle w:val="Style13"/>
              <w:widowControl/>
              <w:jc w:val="center"/>
              <w:rPr>
                <w:rStyle w:val="FontStyle34"/>
                <w:rFonts w:ascii="Times New Roman" w:hAnsi="Times New Roman" w:cs="Times New Roman"/>
                <w:sz w:val="24"/>
                <w:szCs w:val="24"/>
                <w:highlight w:val="yellow"/>
              </w:rPr>
            </w:pPr>
            <w:r w:rsidRPr="001B0854">
              <w:rPr>
                <w:rStyle w:val="FontStyle34"/>
                <w:rFonts w:ascii="Times New Roman" w:hAnsi="Times New Roman" w:cs="Times New Roman"/>
                <w:sz w:val="24"/>
                <w:szCs w:val="24"/>
              </w:rPr>
              <w:t>3578248,73</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w:t>
            </w:r>
            <w:r w:rsidR="004A5CA0">
              <w:rPr>
                <w:rStyle w:val="FontStyle34"/>
                <w:rFonts w:ascii="Times New Roman" w:hAnsi="Times New Roman" w:cs="Times New Roman"/>
                <w:sz w:val="24"/>
                <w:szCs w:val="28"/>
              </w:rPr>
              <w:t>9</w:t>
            </w:r>
            <w:r w:rsidRPr="00EE4933">
              <w:rPr>
                <w:rStyle w:val="FontStyle34"/>
                <w:rFonts w:ascii="Times New Roman" w:hAnsi="Times New Roman" w:cs="Times New Roman"/>
                <w:sz w:val="24"/>
                <w:szCs w:val="28"/>
              </w:rPr>
              <w:t>.</w:t>
            </w:r>
          </w:p>
        </w:tc>
        <w:tc>
          <w:tcPr>
            <w:tcW w:w="758" w:type="pct"/>
          </w:tcPr>
          <w:p w:rsidR="00EE4933"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 xml:space="preserve">0,4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EE4933" w:rsidRPr="00962188" w:rsidRDefault="007A3750" w:rsidP="00EE4933">
            <w:pPr>
              <w:pStyle w:val="Style13"/>
              <w:widowControl/>
              <w:jc w:val="center"/>
              <w:rPr>
                <w:rStyle w:val="FontStyle34"/>
                <w:rFonts w:ascii="Times New Roman" w:hAnsi="Times New Roman" w:cs="Times New Roman"/>
                <w:sz w:val="24"/>
                <w:szCs w:val="24"/>
                <w:highlight w:val="yellow"/>
              </w:rPr>
            </w:pPr>
            <w:r w:rsidRPr="00962188">
              <w:rPr>
                <w:rStyle w:val="FontStyle34"/>
                <w:rFonts w:ascii="Times New Roman" w:hAnsi="Times New Roman" w:cs="Times New Roman"/>
                <w:sz w:val="24"/>
                <w:szCs w:val="24"/>
              </w:rPr>
              <w:t>4633191,64</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1.1</w:t>
            </w:r>
            <w:r w:rsidR="004A5CA0">
              <w:rPr>
                <w:rStyle w:val="FontStyle34"/>
                <w:rFonts w:ascii="Times New Roman" w:hAnsi="Times New Roman" w:cs="Times New Roman"/>
                <w:sz w:val="24"/>
                <w:szCs w:val="28"/>
              </w:rPr>
              <w:t>0</w:t>
            </w:r>
            <w:r w:rsidRPr="00EE4933">
              <w:rPr>
                <w:rStyle w:val="FontStyle34"/>
                <w:rFonts w:ascii="Times New Roman" w:hAnsi="Times New Roman" w:cs="Times New Roman"/>
                <w:sz w:val="24"/>
                <w:szCs w:val="28"/>
              </w:rPr>
              <w:t>.</w:t>
            </w:r>
          </w:p>
        </w:tc>
        <w:tc>
          <w:tcPr>
            <w:tcW w:w="758" w:type="pct"/>
          </w:tcPr>
          <w:p w:rsidR="00EE4933"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 xml:space="preserve">0,4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EE4933" w:rsidRPr="00962188" w:rsidRDefault="007A3750" w:rsidP="00EE4933">
            <w:pPr>
              <w:pStyle w:val="Style13"/>
              <w:widowControl/>
              <w:jc w:val="center"/>
              <w:rPr>
                <w:rStyle w:val="FontStyle34"/>
                <w:rFonts w:ascii="Times New Roman" w:hAnsi="Times New Roman" w:cs="Times New Roman"/>
                <w:sz w:val="24"/>
                <w:szCs w:val="24"/>
                <w:highlight w:val="yellow"/>
              </w:rPr>
            </w:pPr>
            <w:r w:rsidRPr="00962188">
              <w:rPr>
                <w:rStyle w:val="FontStyle34"/>
                <w:rFonts w:ascii="Times New Roman" w:hAnsi="Times New Roman" w:cs="Times New Roman"/>
                <w:sz w:val="24"/>
                <w:szCs w:val="24"/>
              </w:rPr>
              <w:t>6455104,97</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1.1</w:t>
            </w:r>
            <w:r w:rsidR="004A5CA0">
              <w:rPr>
                <w:rStyle w:val="FontStyle34"/>
                <w:rFonts w:ascii="Times New Roman" w:hAnsi="Times New Roman" w:cs="Times New Roman"/>
                <w:sz w:val="24"/>
                <w:szCs w:val="28"/>
              </w:rPr>
              <w:t>1</w:t>
            </w:r>
            <w:r w:rsidRPr="00EE4933">
              <w:rPr>
                <w:rStyle w:val="FontStyle34"/>
                <w:rFonts w:ascii="Times New Roman" w:hAnsi="Times New Roman" w:cs="Times New Roman"/>
                <w:sz w:val="24"/>
                <w:szCs w:val="28"/>
              </w:rPr>
              <w:t>.</w:t>
            </w:r>
          </w:p>
        </w:tc>
        <w:tc>
          <w:tcPr>
            <w:tcW w:w="758" w:type="pct"/>
          </w:tcPr>
          <w:p w:rsidR="00EE4933"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 xml:space="preserve">0,4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100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200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EE4933" w:rsidRPr="00962188" w:rsidRDefault="007A3750" w:rsidP="00EE4933">
            <w:pPr>
              <w:pStyle w:val="Style13"/>
              <w:widowControl/>
              <w:jc w:val="center"/>
              <w:rPr>
                <w:rStyle w:val="FontStyle34"/>
                <w:rFonts w:ascii="Times New Roman" w:hAnsi="Times New Roman" w:cs="Times New Roman"/>
                <w:sz w:val="24"/>
                <w:szCs w:val="24"/>
              </w:rPr>
            </w:pPr>
            <w:r w:rsidRPr="00962188">
              <w:rPr>
                <w:rStyle w:val="FontStyle34"/>
                <w:rFonts w:ascii="Times New Roman" w:hAnsi="Times New Roman" w:cs="Times New Roman"/>
                <w:sz w:val="24"/>
                <w:szCs w:val="24"/>
              </w:rPr>
              <w:t>6424550,07</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1.1</w:t>
            </w:r>
            <w:r w:rsidR="004A5CA0">
              <w:rPr>
                <w:rStyle w:val="FontStyle34"/>
                <w:rFonts w:ascii="Times New Roman" w:hAnsi="Times New Roman" w:cs="Times New Roman"/>
                <w:sz w:val="24"/>
                <w:szCs w:val="28"/>
              </w:rPr>
              <w:t>2</w:t>
            </w:r>
            <w:r w:rsidRPr="00EE4933">
              <w:rPr>
                <w:rStyle w:val="FontStyle34"/>
                <w:rFonts w:ascii="Times New Roman" w:hAnsi="Times New Roman" w:cs="Times New Roman"/>
                <w:sz w:val="24"/>
                <w:szCs w:val="28"/>
              </w:rPr>
              <w:t>.</w:t>
            </w:r>
          </w:p>
        </w:tc>
        <w:tc>
          <w:tcPr>
            <w:tcW w:w="758" w:type="pct"/>
          </w:tcPr>
          <w:p w:rsidR="00EE4933"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 xml:space="preserve">0,4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200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500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EE4933" w:rsidRPr="00962188" w:rsidRDefault="007A3750" w:rsidP="00EE4933">
            <w:pPr>
              <w:pStyle w:val="Style13"/>
              <w:widowControl/>
              <w:jc w:val="center"/>
              <w:rPr>
                <w:rStyle w:val="FontStyle34"/>
                <w:rFonts w:ascii="Times New Roman" w:hAnsi="Times New Roman" w:cs="Times New Roman"/>
                <w:sz w:val="24"/>
                <w:szCs w:val="24"/>
                <w:highlight w:val="yellow"/>
              </w:rPr>
            </w:pPr>
            <w:r w:rsidRPr="00962188">
              <w:rPr>
                <w:rStyle w:val="FontStyle34"/>
                <w:rFonts w:ascii="Times New Roman" w:hAnsi="Times New Roman" w:cs="Times New Roman"/>
                <w:sz w:val="24"/>
                <w:szCs w:val="24"/>
              </w:rPr>
              <w:t>6807453,55</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1.1</w:t>
            </w:r>
            <w:r w:rsidR="004A5CA0">
              <w:rPr>
                <w:rStyle w:val="FontStyle34"/>
                <w:rFonts w:ascii="Times New Roman" w:hAnsi="Times New Roman" w:cs="Times New Roman"/>
                <w:sz w:val="24"/>
                <w:szCs w:val="28"/>
              </w:rPr>
              <w:t>3</w:t>
            </w:r>
            <w:r w:rsidRPr="00EE4933">
              <w:rPr>
                <w:rStyle w:val="FontStyle34"/>
                <w:rFonts w:ascii="Times New Roman" w:hAnsi="Times New Roman" w:cs="Times New Roman"/>
                <w:sz w:val="24"/>
                <w:szCs w:val="28"/>
              </w:rPr>
              <w:t>.</w:t>
            </w:r>
          </w:p>
        </w:tc>
        <w:tc>
          <w:tcPr>
            <w:tcW w:w="758" w:type="pct"/>
          </w:tcPr>
          <w:p w:rsidR="00EE4933" w:rsidRPr="00116DAB" w:rsidRDefault="00EE4933" w:rsidP="00EE4933">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6-10</w:t>
            </w:r>
            <w:r>
              <w:rPr>
                <w:rStyle w:val="FontStyle34"/>
                <w:rFonts w:ascii="Times New Roman" w:hAnsi="Times New Roman" w:cs="Times New Roman"/>
                <w:sz w:val="24"/>
                <w:szCs w:val="24"/>
              </w:rPr>
              <w:t xml:space="preserve">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Default="00EE4933" w:rsidP="00EE4933">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969" w:type="pct"/>
          </w:tcPr>
          <w:p w:rsidR="00EE4933" w:rsidRPr="00962188" w:rsidRDefault="007A3750" w:rsidP="00EE4933">
            <w:pPr>
              <w:pStyle w:val="Style13"/>
              <w:widowControl/>
              <w:jc w:val="center"/>
              <w:rPr>
                <w:rStyle w:val="FontStyle34"/>
                <w:rFonts w:ascii="Times New Roman" w:hAnsi="Times New Roman" w:cs="Times New Roman"/>
                <w:sz w:val="24"/>
                <w:szCs w:val="28"/>
                <w:highlight w:val="yellow"/>
              </w:rPr>
            </w:pPr>
            <w:r w:rsidRPr="00962188">
              <w:rPr>
                <w:rStyle w:val="FontStyle34"/>
                <w:rFonts w:ascii="Times New Roman" w:hAnsi="Times New Roman" w:cs="Times New Roman"/>
                <w:sz w:val="24"/>
                <w:szCs w:val="28"/>
              </w:rPr>
              <w:t>6013232,70</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1.1</w:t>
            </w:r>
            <w:r w:rsidR="004A5CA0">
              <w:rPr>
                <w:rStyle w:val="FontStyle34"/>
                <w:rFonts w:ascii="Times New Roman" w:hAnsi="Times New Roman" w:cs="Times New Roman"/>
                <w:sz w:val="24"/>
                <w:szCs w:val="28"/>
              </w:rPr>
              <w:t>4</w:t>
            </w:r>
            <w:r w:rsidRPr="00EE4933">
              <w:rPr>
                <w:rStyle w:val="FontStyle34"/>
                <w:rFonts w:ascii="Times New Roman" w:hAnsi="Times New Roman" w:cs="Times New Roman"/>
                <w:sz w:val="24"/>
                <w:szCs w:val="28"/>
              </w:rPr>
              <w:t>.</w:t>
            </w:r>
          </w:p>
        </w:tc>
        <w:tc>
          <w:tcPr>
            <w:tcW w:w="758" w:type="pct"/>
          </w:tcPr>
          <w:p w:rsidR="00EE4933" w:rsidRPr="00116DAB" w:rsidRDefault="00EE4933" w:rsidP="00EE4933">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6-10</w:t>
            </w:r>
            <w:r>
              <w:rPr>
                <w:rStyle w:val="FontStyle34"/>
                <w:rFonts w:ascii="Times New Roman" w:hAnsi="Times New Roman" w:cs="Times New Roman"/>
                <w:sz w:val="24"/>
                <w:szCs w:val="24"/>
              </w:rPr>
              <w:t xml:space="preserve">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Default="00EE4933" w:rsidP="00EE4933">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969" w:type="pct"/>
          </w:tcPr>
          <w:p w:rsidR="00EE4933" w:rsidRPr="00962188" w:rsidRDefault="007A3750" w:rsidP="00EE4933">
            <w:pPr>
              <w:pStyle w:val="Style13"/>
              <w:widowControl/>
              <w:jc w:val="center"/>
              <w:rPr>
                <w:rStyle w:val="FontStyle34"/>
                <w:rFonts w:ascii="Times New Roman" w:hAnsi="Times New Roman" w:cs="Times New Roman"/>
                <w:sz w:val="24"/>
                <w:szCs w:val="28"/>
                <w:highlight w:val="yellow"/>
              </w:rPr>
            </w:pPr>
            <w:r w:rsidRPr="00962188">
              <w:rPr>
                <w:rStyle w:val="FontStyle34"/>
                <w:rFonts w:ascii="Times New Roman" w:hAnsi="Times New Roman" w:cs="Times New Roman"/>
                <w:sz w:val="24"/>
                <w:szCs w:val="28"/>
              </w:rPr>
              <w:t>6157077,30</w:t>
            </w:r>
          </w:p>
        </w:tc>
      </w:tr>
      <w:tr w:rsidR="00EE4933" w:rsidRPr="009E63B3" w:rsidTr="003749C9">
        <w:tc>
          <w:tcPr>
            <w:tcW w:w="364" w:type="pct"/>
          </w:tcPr>
          <w:p w:rsidR="00EE4933" w:rsidRPr="00EE4933" w:rsidRDefault="00EE4933" w:rsidP="00EE4933">
            <w:pPr>
              <w:pStyle w:val="Style13"/>
              <w:widowControl/>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1.1</w:t>
            </w:r>
            <w:r w:rsidR="004A5CA0">
              <w:rPr>
                <w:rStyle w:val="FontStyle34"/>
                <w:rFonts w:ascii="Times New Roman" w:hAnsi="Times New Roman" w:cs="Times New Roman"/>
                <w:sz w:val="24"/>
                <w:szCs w:val="28"/>
              </w:rPr>
              <w:t>5</w:t>
            </w:r>
            <w:r w:rsidRPr="00EE4933">
              <w:rPr>
                <w:rStyle w:val="FontStyle34"/>
                <w:rFonts w:ascii="Times New Roman" w:hAnsi="Times New Roman" w:cs="Times New Roman"/>
                <w:sz w:val="24"/>
                <w:szCs w:val="28"/>
              </w:rPr>
              <w:t>.</w:t>
            </w:r>
          </w:p>
        </w:tc>
        <w:tc>
          <w:tcPr>
            <w:tcW w:w="758" w:type="pct"/>
          </w:tcPr>
          <w:p w:rsidR="00EE4933" w:rsidRPr="00116DAB" w:rsidRDefault="00EE4933" w:rsidP="00EE4933">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 xml:space="preserve">6-10 </w:t>
            </w:r>
            <w:proofErr w:type="spellStart"/>
            <w:r>
              <w:rPr>
                <w:rStyle w:val="FontStyle34"/>
                <w:rFonts w:ascii="Times New Roman" w:hAnsi="Times New Roman" w:cs="Times New Roman"/>
                <w:sz w:val="24"/>
                <w:szCs w:val="24"/>
              </w:rPr>
              <w:t>кВ</w:t>
            </w:r>
            <w:proofErr w:type="spellEnd"/>
            <w:r>
              <w:rPr>
                <w:rStyle w:val="FontStyle34"/>
                <w:rFonts w:ascii="Times New Roman" w:hAnsi="Times New Roman" w:cs="Times New Roman"/>
                <w:sz w:val="24"/>
                <w:szCs w:val="24"/>
              </w:rPr>
              <w:t xml:space="preserve"> </w:t>
            </w:r>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100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200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Default="00EE4933" w:rsidP="00EE4933">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969" w:type="pct"/>
          </w:tcPr>
          <w:p w:rsidR="00EE4933" w:rsidRPr="00962188" w:rsidRDefault="007A3750" w:rsidP="00EE4933">
            <w:pPr>
              <w:pStyle w:val="Style13"/>
              <w:widowControl/>
              <w:jc w:val="center"/>
              <w:rPr>
                <w:rStyle w:val="FontStyle34"/>
                <w:rFonts w:ascii="Times New Roman" w:hAnsi="Times New Roman" w:cs="Times New Roman"/>
                <w:sz w:val="24"/>
                <w:szCs w:val="28"/>
                <w:highlight w:val="yellow"/>
              </w:rPr>
            </w:pPr>
            <w:r w:rsidRPr="00962188">
              <w:rPr>
                <w:rStyle w:val="FontStyle34"/>
                <w:rFonts w:ascii="Times New Roman" w:hAnsi="Times New Roman" w:cs="Times New Roman"/>
                <w:sz w:val="24"/>
                <w:szCs w:val="28"/>
              </w:rPr>
              <w:t>6102373,98</w:t>
            </w:r>
          </w:p>
        </w:tc>
      </w:tr>
      <w:tr w:rsidR="00EE4933" w:rsidRPr="009E63B3" w:rsidTr="003749C9">
        <w:tc>
          <w:tcPr>
            <w:tcW w:w="364" w:type="pct"/>
          </w:tcPr>
          <w:p w:rsidR="00EE4933" w:rsidRPr="00EE4933" w:rsidRDefault="00EE4933" w:rsidP="00EE4933">
            <w:pPr>
              <w:pStyle w:val="Style13"/>
              <w:widowControl/>
              <w:jc w:val="center"/>
              <w:rPr>
                <w:rStyle w:val="FontStyle34"/>
                <w:rFonts w:ascii="Times New Roman" w:hAnsi="Times New Roman" w:cs="Times New Roman"/>
                <w:sz w:val="24"/>
                <w:szCs w:val="28"/>
              </w:rPr>
            </w:pPr>
            <w:r w:rsidRPr="00EE4933">
              <w:rPr>
                <w:rStyle w:val="FontStyle34"/>
                <w:rFonts w:ascii="Times New Roman" w:hAnsi="Times New Roman" w:cs="Times New Roman"/>
                <w:sz w:val="24"/>
                <w:szCs w:val="28"/>
              </w:rPr>
              <w:t>1.1</w:t>
            </w:r>
            <w:r w:rsidR="004A5CA0">
              <w:rPr>
                <w:rStyle w:val="FontStyle34"/>
                <w:rFonts w:ascii="Times New Roman" w:hAnsi="Times New Roman" w:cs="Times New Roman"/>
                <w:sz w:val="24"/>
                <w:szCs w:val="28"/>
              </w:rPr>
              <w:t>6</w:t>
            </w:r>
            <w:r w:rsidRPr="00EE4933">
              <w:rPr>
                <w:rStyle w:val="FontStyle34"/>
                <w:rFonts w:ascii="Times New Roman" w:hAnsi="Times New Roman" w:cs="Times New Roman"/>
                <w:sz w:val="24"/>
                <w:szCs w:val="28"/>
              </w:rPr>
              <w:t>.</w:t>
            </w:r>
          </w:p>
        </w:tc>
        <w:tc>
          <w:tcPr>
            <w:tcW w:w="758" w:type="pct"/>
          </w:tcPr>
          <w:p w:rsidR="00EE4933" w:rsidRPr="00116DAB" w:rsidRDefault="00EE4933" w:rsidP="00EE4933">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 xml:space="preserve">6-10 </w:t>
            </w:r>
            <w:proofErr w:type="spellStart"/>
            <w:r>
              <w:rPr>
                <w:rStyle w:val="FontStyle34"/>
                <w:rFonts w:ascii="Times New Roman" w:hAnsi="Times New Roman" w:cs="Times New Roman"/>
                <w:sz w:val="24"/>
                <w:szCs w:val="24"/>
              </w:rPr>
              <w:t>кВ</w:t>
            </w:r>
            <w:proofErr w:type="spellEnd"/>
          </w:p>
        </w:tc>
        <w:tc>
          <w:tcPr>
            <w:tcW w:w="1023"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EE4933" w:rsidRPr="00ED52A1" w:rsidRDefault="00EE4933" w:rsidP="00EE4933">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200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500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E4933" w:rsidRDefault="00EE4933" w:rsidP="00EE4933">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969" w:type="pct"/>
          </w:tcPr>
          <w:p w:rsidR="00EE4933" w:rsidRPr="00962188" w:rsidRDefault="007A3750" w:rsidP="00EE4933">
            <w:pPr>
              <w:pStyle w:val="Style13"/>
              <w:widowControl/>
              <w:jc w:val="center"/>
              <w:rPr>
                <w:rStyle w:val="FontStyle34"/>
                <w:rFonts w:ascii="Times New Roman" w:hAnsi="Times New Roman" w:cs="Times New Roman"/>
                <w:sz w:val="24"/>
                <w:szCs w:val="28"/>
                <w:highlight w:val="yellow"/>
              </w:rPr>
            </w:pPr>
            <w:r w:rsidRPr="00962188">
              <w:rPr>
                <w:rStyle w:val="FontStyle34"/>
                <w:rFonts w:ascii="Times New Roman" w:hAnsi="Times New Roman" w:cs="Times New Roman"/>
                <w:sz w:val="24"/>
                <w:szCs w:val="28"/>
              </w:rPr>
              <w:t>7519784,56</w:t>
            </w:r>
          </w:p>
        </w:tc>
      </w:tr>
      <w:tr w:rsidR="003749C9" w:rsidRPr="00116DAB" w:rsidTr="00705239">
        <w:tc>
          <w:tcPr>
            <w:tcW w:w="5000" w:type="pct"/>
            <w:gridSpan w:val="6"/>
          </w:tcPr>
          <w:p w:rsidR="003749C9" w:rsidRPr="00116DAB" w:rsidRDefault="003749C9" w:rsidP="003749C9">
            <w:pPr>
              <w:pStyle w:val="Style13"/>
              <w:widowControl/>
              <w:numPr>
                <w:ilvl w:val="0"/>
                <w:numId w:val="6"/>
              </w:numPr>
              <w:rPr>
                <w:rStyle w:val="FontStyle34"/>
                <w:rFonts w:ascii="Times New Roman" w:hAnsi="Times New Roman" w:cs="Times New Roman"/>
                <w:sz w:val="24"/>
                <w:szCs w:val="28"/>
              </w:rPr>
            </w:pPr>
            <w:r w:rsidRPr="00ED52A1">
              <w:rPr>
                <w:rStyle w:val="FontStyle34"/>
                <w:rFonts w:ascii="Times New Roman" w:hAnsi="Times New Roman" w:cs="Times New Roman"/>
                <w:sz w:val="24"/>
                <w:szCs w:val="24"/>
              </w:rPr>
              <w:t>На территориях, не относящихся к территориям городских населенных пунктов</w:t>
            </w:r>
            <w:r>
              <w:rPr>
                <w:rStyle w:val="FontStyle34"/>
                <w:rFonts w:ascii="Times New Roman" w:hAnsi="Times New Roman" w:cs="Times New Roman"/>
                <w:sz w:val="24"/>
                <w:szCs w:val="28"/>
              </w:rPr>
              <w:t>:</w:t>
            </w:r>
          </w:p>
        </w:tc>
      </w:tr>
      <w:tr w:rsidR="003749C9" w:rsidRPr="003749C9" w:rsidTr="003749C9">
        <w:tc>
          <w:tcPr>
            <w:tcW w:w="364" w:type="pct"/>
          </w:tcPr>
          <w:p w:rsidR="003749C9" w:rsidRPr="00EE4933" w:rsidRDefault="003749C9" w:rsidP="003749C9">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w:t>
            </w:r>
            <w:r w:rsidRPr="00EE4933">
              <w:rPr>
                <w:rStyle w:val="FontStyle34"/>
                <w:rFonts w:ascii="Times New Roman" w:hAnsi="Times New Roman" w:cs="Times New Roman"/>
                <w:sz w:val="24"/>
                <w:szCs w:val="28"/>
              </w:rPr>
              <w:t>.</w:t>
            </w:r>
            <w:r>
              <w:rPr>
                <w:rStyle w:val="FontStyle34"/>
                <w:rFonts w:ascii="Times New Roman" w:hAnsi="Times New Roman" w:cs="Times New Roman"/>
                <w:sz w:val="24"/>
                <w:szCs w:val="28"/>
              </w:rPr>
              <w:t>1</w:t>
            </w:r>
            <w:r w:rsidRPr="00EE4933">
              <w:rPr>
                <w:rStyle w:val="FontStyle34"/>
                <w:rFonts w:ascii="Times New Roman" w:hAnsi="Times New Roman" w:cs="Times New Roman"/>
                <w:sz w:val="24"/>
                <w:szCs w:val="28"/>
              </w:rPr>
              <w:t>.</w:t>
            </w:r>
          </w:p>
        </w:tc>
        <w:tc>
          <w:tcPr>
            <w:tcW w:w="758" w:type="pct"/>
          </w:tcPr>
          <w:p w:rsidR="003749C9" w:rsidRPr="009E0932" w:rsidRDefault="003749C9" w:rsidP="00705239">
            <w:pPr>
              <w:pStyle w:val="Style13"/>
              <w:widowControl/>
              <w:jc w:val="center"/>
              <w:rPr>
                <w:rStyle w:val="FontStyle34"/>
                <w:rFonts w:ascii="Times New Roman" w:hAnsi="Times New Roman" w:cs="Times New Roman"/>
                <w:sz w:val="24"/>
                <w:szCs w:val="24"/>
              </w:rPr>
            </w:pPr>
            <w:r w:rsidRPr="009E0932">
              <w:rPr>
                <w:rStyle w:val="FontStyle34"/>
                <w:rFonts w:ascii="Times New Roman" w:hAnsi="Times New Roman" w:cs="Times New Roman"/>
                <w:sz w:val="24"/>
                <w:szCs w:val="24"/>
              </w:rPr>
              <w:t xml:space="preserve">0,4 </w:t>
            </w:r>
            <w:proofErr w:type="spellStart"/>
            <w:r w:rsidRPr="009E0932">
              <w:rPr>
                <w:rStyle w:val="FontStyle34"/>
                <w:rFonts w:ascii="Times New Roman" w:hAnsi="Times New Roman" w:cs="Times New Roman"/>
                <w:sz w:val="24"/>
                <w:szCs w:val="24"/>
              </w:rPr>
              <w:t>кВ</w:t>
            </w:r>
            <w:proofErr w:type="spellEnd"/>
          </w:p>
        </w:tc>
        <w:tc>
          <w:tcPr>
            <w:tcW w:w="1023" w:type="pct"/>
          </w:tcPr>
          <w:p w:rsidR="003749C9" w:rsidRPr="009E0932" w:rsidRDefault="003749C9" w:rsidP="00705239">
            <w:pPr>
              <w:pStyle w:val="Style13"/>
              <w:widowControl/>
              <w:jc w:val="center"/>
              <w:rPr>
                <w:rStyle w:val="FontStyle34"/>
                <w:rFonts w:ascii="Times New Roman" w:hAnsi="Times New Roman" w:cs="Times New Roman"/>
                <w:sz w:val="24"/>
                <w:szCs w:val="24"/>
              </w:rPr>
            </w:pPr>
            <w:r w:rsidRPr="009E0932">
              <w:rPr>
                <w:rStyle w:val="FontStyle34"/>
                <w:rFonts w:ascii="Times New Roman" w:hAnsi="Times New Roman" w:cs="Times New Roman"/>
                <w:sz w:val="24"/>
                <w:szCs w:val="24"/>
              </w:rPr>
              <w:t>в траншеях</w:t>
            </w:r>
          </w:p>
        </w:tc>
        <w:tc>
          <w:tcPr>
            <w:tcW w:w="1070" w:type="pct"/>
          </w:tcPr>
          <w:p w:rsidR="003749C9" w:rsidRPr="003349BD" w:rsidRDefault="009E0932" w:rsidP="00705239">
            <w:pPr>
              <w:pStyle w:val="Style13"/>
              <w:widowControl/>
              <w:jc w:val="center"/>
              <w:rPr>
                <w:rStyle w:val="FontStyle34"/>
                <w:rFonts w:ascii="Times New Roman" w:hAnsi="Times New Roman" w:cs="Times New Roman"/>
                <w:sz w:val="24"/>
                <w:szCs w:val="24"/>
              </w:rPr>
            </w:pPr>
            <w:r w:rsidRPr="003349BD">
              <w:rPr>
                <w:rFonts w:ascii="Times New Roman" w:hAnsi="Times New Roman" w:hint="eastAsia"/>
                <w:color w:val="000000"/>
                <w:sz w:val="22"/>
                <w:szCs w:val="22"/>
              </w:rPr>
              <w:t>от</w:t>
            </w:r>
            <w:r w:rsidRPr="003349BD">
              <w:rPr>
                <w:rFonts w:ascii="Times New Roman" w:hAnsi="Times New Roman"/>
                <w:color w:val="000000"/>
                <w:sz w:val="22"/>
                <w:szCs w:val="22"/>
              </w:rPr>
              <w:t xml:space="preserve"> 200 </w:t>
            </w:r>
            <w:r w:rsidRPr="003349BD">
              <w:rPr>
                <w:rFonts w:ascii="Times New Roman" w:hAnsi="Times New Roman" w:hint="eastAsia"/>
                <w:color w:val="000000"/>
                <w:sz w:val="22"/>
                <w:szCs w:val="22"/>
              </w:rPr>
              <w:t>мм</w:t>
            </w:r>
            <w:proofErr w:type="gramStart"/>
            <w:r w:rsidRPr="003349BD">
              <w:rPr>
                <w:rFonts w:ascii="Times New Roman" w:hAnsi="Times New Roman"/>
                <w:color w:val="000000"/>
                <w:sz w:val="22"/>
                <w:szCs w:val="22"/>
              </w:rPr>
              <w:t>2</w:t>
            </w:r>
            <w:proofErr w:type="gramEnd"/>
            <w:r w:rsidRPr="003349BD">
              <w:rPr>
                <w:rFonts w:ascii="Times New Roman" w:hAnsi="Times New Roman"/>
                <w:color w:val="000000"/>
                <w:sz w:val="22"/>
                <w:szCs w:val="22"/>
              </w:rPr>
              <w:t xml:space="preserve"> </w:t>
            </w:r>
            <w:r w:rsidRPr="003349BD">
              <w:rPr>
                <w:rFonts w:ascii="Times New Roman" w:hAnsi="Times New Roman" w:hint="eastAsia"/>
                <w:color w:val="000000"/>
                <w:sz w:val="22"/>
                <w:szCs w:val="22"/>
              </w:rPr>
              <w:t>до</w:t>
            </w:r>
            <w:r w:rsidRPr="003349BD">
              <w:rPr>
                <w:rFonts w:ascii="Times New Roman" w:hAnsi="Times New Roman"/>
                <w:color w:val="000000"/>
                <w:sz w:val="22"/>
                <w:szCs w:val="22"/>
              </w:rPr>
              <w:t xml:space="preserve"> 500  </w:t>
            </w:r>
            <w:r w:rsidRPr="003349BD">
              <w:rPr>
                <w:rFonts w:ascii="Times New Roman" w:hAnsi="Times New Roman" w:hint="eastAsia"/>
                <w:color w:val="000000"/>
                <w:sz w:val="22"/>
                <w:szCs w:val="22"/>
              </w:rPr>
              <w:t>мм</w:t>
            </w:r>
            <w:r w:rsidRPr="003349BD">
              <w:rPr>
                <w:rFonts w:ascii="Times New Roman" w:hAnsi="Times New Roman"/>
                <w:color w:val="000000"/>
                <w:sz w:val="22"/>
                <w:szCs w:val="22"/>
              </w:rPr>
              <w:t xml:space="preserve">2 </w:t>
            </w:r>
            <w:r w:rsidRPr="003349BD">
              <w:rPr>
                <w:rFonts w:ascii="Times New Roman" w:hAnsi="Times New Roman" w:hint="eastAsia"/>
                <w:color w:val="000000"/>
                <w:sz w:val="22"/>
                <w:szCs w:val="22"/>
              </w:rPr>
              <w:t>включительно</w:t>
            </w:r>
          </w:p>
        </w:tc>
        <w:tc>
          <w:tcPr>
            <w:tcW w:w="816" w:type="pct"/>
          </w:tcPr>
          <w:p w:rsidR="003749C9" w:rsidRPr="009E0932" w:rsidRDefault="003749C9" w:rsidP="00705239">
            <w:pPr>
              <w:pStyle w:val="Style13"/>
              <w:widowControl/>
              <w:jc w:val="center"/>
              <w:rPr>
                <w:rStyle w:val="FontStyle34"/>
                <w:rFonts w:ascii="Times New Roman" w:hAnsi="Times New Roman" w:cs="Times New Roman"/>
                <w:sz w:val="24"/>
                <w:szCs w:val="24"/>
                <w:highlight w:val="yellow"/>
              </w:rPr>
            </w:pPr>
            <w:r w:rsidRPr="0054334F">
              <w:rPr>
                <w:rStyle w:val="FontStyle34"/>
                <w:rFonts w:ascii="Times New Roman" w:hAnsi="Times New Roman" w:cs="Times New Roman"/>
                <w:sz w:val="24"/>
                <w:szCs w:val="24"/>
              </w:rPr>
              <w:t>0</w:t>
            </w:r>
          </w:p>
        </w:tc>
        <w:tc>
          <w:tcPr>
            <w:tcW w:w="969" w:type="pct"/>
          </w:tcPr>
          <w:p w:rsidR="003749C9" w:rsidRPr="009E0932" w:rsidRDefault="009E0932" w:rsidP="00705239">
            <w:pPr>
              <w:pStyle w:val="Style13"/>
              <w:widowControl/>
              <w:jc w:val="center"/>
              <w:rPr>
                <w:rStyle w:val="FontStyle34"/>
                <w:rFonts w:ascii="Times New Roman" w:hAnsi="Times New Roman" w:cs="Times New Roman"/>
                <w:sz w:val="24"/>
                <w:szCs w:val="24"/>
                <w:highlight w:val="yellow"/>
              </w:rPr>
            </w:pPr>
            <w:r w:rsidRPr="003F6642">
              <w:rPr>
                <w:rFonts w:ascii="Times New Roman" w:hAnsi="Times New Roman"/>
              </w:rPr>
              <w:t>3526594,70</w:t>
            </w:r>
          </w:p>
        </w:tc>
      </w:tr>
      <w:tr w:rsidR="003749C9" w:rsidRPr="003749C9" w:rsidTr="003749C9">
        <w:tc>
          <w:tcPr>
            <w:tcW w:w="364" w:type="pct"/>
          </w:tcPr>
          <w:p w:rsidR="003749C9" w:rsidRPr="00EE4933" w:rsidRDefault="003749C9" w:rsidP="003749C9">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w:t>
            </w:r>
            <w:r w:rsidRPr="00EE4933">
              <w:rPr>
                <w:rStyle w:val="FontStyle34"/>
                <w:rFonts w:ascii="Times New Roman" w:hAnsi="Times New Roman" w:cs="Times New Roman"/>
                <w:sz w:val="24"/>
                <w:szCs w:val="28"/>
              </w:rPr>
              <w:t>.</w:t>
            </w:r>
            <w:r>
              <w:rPr>
                <w:rStyle w:val="FontStyle34"/>
                <w:rFonts w:ascii="Times New Roman" w:hAnsi="Times New Roman" w:cs="Times New Roman"/>
                <w:sz w:val="24"/>
                <w:szCs w:val="28"/>
              </w:rPr>
              <w:t>2</w:t>
            </w:r>
            <w:r w:rsidRPr="00EE4933">
              <w:rPr>
                <w:rStyle w:val="FontStyle34"/>
                <w:rFonts w:ascii="Times New Roman" w:hAnsi="Times New Roman" w:cs="Times New Roman"/>
                <w:sz w:val="24"/>
                <w:szCs w:val="28"/>
              </w:rPr>
              <w:t>.</w:t>
            </w:r>
          </w:p>
        </w:tc>
        <w:tc>
          <w:tcPr>
            <w:tcW w:w="758" w:type="pct"/>
          </w:tcPr>
          <w:p w:rsidR="003749C9" w:rsidRPr="0054334F" w:rsidRDefault="003749C9" w:rsidP="00705239">
            <w:pPr>
              <w:jc w:val="center"/>
            </w:pPr>
            <w:r w:rsidRPr="0054334F">
              <w:rPr>
                <w:rStyle w:val="FontStyle34"/>
                <w:rFonts w:ascii="Times New Roman" w:hAnsi="Times New Roman" w:cs="Times New Roman"/>
                <w:sz w:val="24"/>
                <w:szCs w:val="24"/>
              </w:rPr>
              <w:t xml:space="preserve">6-10 </w:t>
            </w:r>
            <w:proofErr w:type="spellStart"/>
            <w:r w:rsidRPr="0054334F">
              <w:rPr>
                <w:rStyle w:val="FontStyle34"/>
                <w:rFonts w:ascii="Times New Roman" w:hAnsi="Times New Roman" w:cs="Times New Roman"/>
                <w:sz w:val="24"/>
                <w:szCs w:val="24"/>
              </w:rPr>
              <w:t>кВ</w:t>
            </w:r>
            <w:proofErr w:type="spellEnd"/>
          </w:p>
        </w:tc>
        <w:tc>
          <w:tcPr>
            <w:tcW w:w="1023" w:type="pct"/>
          </w:tcPr>
          <w:p w:rsidR="003749C9" w:rsidRPr="0054334F" w:rsidRDefault="003749C9" w:rsidP="00705239">
            <w:pPr>
              <w:pStyle w:val="Style13"/>
              <w:widowControl/>
              <w:jc w:val="center"/>
              <w:rPr>
                <w:rStyle w:val="FontStyle34"/>
                <w:rFonts w:ascii="Times New Roman" w:hAnsi="Times New Roman" w:cs="Times New Roman"/>
                <w:sz w:val="24"/>
                <w:szCs w:val="24"/>
              </w:rPr>
            </w:pPr>
            <w:r w:rsidRPr="0054334F">
              <w:rPr>
                <w:rStyle w:val="FontStyle34"/>
                <w:rFonts w:ascii="Times New Roman" w:hAnsi="Times New Roman" w:cs="Times New Roman"/>
                <w:sz w:val="24"/>
                <w:szCs w:val="24"/>
              </w:rPr>
              <w:t>в траншеях</w:t>
            </w:r>
          </w:p>
        </w:tc>
        <w:tc>
          <w:tcPr>
            <w:tcW w:w="1070" w:type="pct"/>
          </w:tcPr>
          <w:p w:rsidR="003749C9" w:rsidRPr="0054334F" w:rsidRDefault="003749C9" w:rsidP="00705239">
            <w:pPr>
              <w:pStyle w:val="Style13"/>
              <w:widowControl/>
              <w:jc w:val="center"/>
              <w:rPr>
                <w:rStyle w:val="FontStyle34"/>
                <w:rFonts w:ascii="Times New Roman" w:hAnsi="Times New Roman" w:cs="Times New Roman"/>
                <w:sz w:val="24"/>
                <w:szCs w:val="24"/>
              </w:rPr>
            </w:pPr>
            <w:r w:rsidRPr="0054334F">
              <w:rPr>
                <w:rFonts w:ascii="Times New Roman" w:hAnsi="Times New Roman"/>
                <w:color w:val="000000"/>
                <w:sz w:val="22"/>
                <w:szCs w:val="22"/>
              </w:rPr>
              <w:t>от 50 мм</w:t>
            </w:r>
            <w:proofErr w:type="gramStart"/>
            <w:r w:rsidRPr="0054334F">
              <w:rPr>
                <w:rFonts w:ascii="Times New Roman" w:hAnsi="Times New Roman"/>
                <w:color w:val="000000"/>
                <w:sz w:val="22"/>
                <w:szCs w:val="22"/>
                <w:vertAlign w:val="superscript"/>
              </w:rPr>
              <w:t>2</w:t>
            </w:r>
            <w:proofErr w:type="gramEnd"/>
            <w:r w:rsidRPr="0054334F">
              <w:rPr>
                <w:rFonts w:ascii="Times New Roman" w:hAnsi="Times New Roman"/>
                <w:color w:val="000000"/>
                <w:sz w:val="22"/>
                <w:szCs w:val="22"/>
              </w:rPr>
              <w:t xml:space="preserve"> до 100 </w:t>
            </w:r>
            <w:r w:rsidRPr="0054334F">
              <w:rPr>
                <w:rFonts w:ascii="Times New Roman" w:hAnsi="Times New Roman"/>
                <w:color w:val="000000"/>
                <w:sz w:val="22"/>
                <w:szCs w:val="22"/>
                <w:vertAlign w:val="superscript"/>
              </w:rPr>
              <w:t xml:space="preserve"> </w:t>
            </w:r>
            <w:r w:rsidRPr="0054334F">
              <w:rPr>
                <w:rFonts w:ascii="Times New Roman" w:hAnsi="Times New Roman"/>
                <w:color w:val="000000"/>
                <w:sz w:val="22"/>
                <w:szCs w:val="22"/>
              </w:rPr>
              <w:t>мм</w:t>
            </w:r>
            <w:r w:rsidRPr="0054334F">
              <w:rPr>
                <w:rFonts w:ascii="Times New Roman" w:hAnsi="Times New Roman"/>
                <w:color w:val="000000"/>
                <w:sz w:val="22"/>
                <w:szCs w:val="22"/>
                <w:vertAlign w:val="superscript"/>
              </w:rPr>
              <w:t xml:space="preserve">2 </w:t>
            </w:r>
            <w:r w:rsidRPr="0054334F">
              <w:rPr>
                <w:rFonts w:ascii="Times New Roman" w:hAnsi="Times New Roman"/>
                <w:color w:val="000000"/>
                <w:sz w:val="22"/>
                <w:szCs w:val="22"/>
              </w:rPr>
              <w:t>включительно</w:t>
            </w:r>
          </w:p>
        </w:tc>
        <w:tc>
          <w:tcPr>
            <w:tcW w:w="816" w:type="pct"/>
          </w:tcPr>
          <w:p w:rsidR="003749C9" w:rsidRPr="0054334F" w:rsidRDefault="003749C9" w:rsidP="00705239">
            <w:pPr>
              <w:pStyle w:val="Style13"/>
              <w:widowControl/>
              <w:jc w:val="center"/>
              <w:rPr>
                <w:rStyle w:val="FontStyle34"/>
                <w:rFonts w:ascii="Times New Roman" w:hAnsi="Times New Roman" w:cs="Times New Roman"/>
                <w:sz w:val="24"/>
                <w:szCs w:val="24"/>
              </w:rPr>
            </w:pPr>
            <w:r w:rsidRPr="0054334F">
              <w:rPr>
                <w:rStyle w:val="FontStyle34"/>
                <w:rFonts w:ascii="Times New Roman" w:hAnsi="Times New Roman" w:cs="Times New Roman"/>
                <w:sz w:val="24"/>
                <w:szCs w:val="24"/>
              </w:rPr>
              <w:t>0</w:t>
            </w:r>
          </w:p>
        </w:tc>
        <w:tc>
          <w:tcPr>
            <w:tcW w:w="969" w:type="pct"/>
          </w:tcPr>
          <w:p w:rsidR="003749C9" w:rsidRPr="009E0932" w:rsidRDefault="00C9577F" w:rsidP="00705239">
            <w:pPr>
              <w:pStyle w:val="Style13"/>
              <w:widowControl/>
              <w:jc w:val="center"/>
              <w:rPr>
                <w:rStyle w:val="FontStyle34"/>
                <w:rFonts w:ascii="Times New Roman" w:hAnsi="Times New Roman" w:cs="Times New Roman"/>
                <w:sz w:val="24"/>
                <w:szCs w:val="24"/>
                <w:highlight w:val="yellow"/>
              </w:rPr>
            </w:pPr>
            <w:r w:rsidRPr="003F6642">
              <w:rPr>
                <w:rFonts w:ascii="Times New Roman" w:hAnsi="Times New Roman"/>
              </w:rPr>
              <w:t>1785599,16</w:t>
            </w:r>
          </w:p>
        </w:tc>
      </w:tr>
      <w:tr w:rsidR="003749C9" w:rsidRPr="003749C9" w:rsidTr="003749C9">
        <w:tc>
          <w:tcPr>
            <w:tcW w:w="364" w:type="pct"/>
          </w:tcPr>
          <w:p w:rsidR="003749C9" w:rsidRPr="00EE4933" w:rsidRDefault="003749C9" w:rsidP="003749C9">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w:t>
            </w:r>
            <w:r w:rsidRPr="00EE4933">
              <w:rPr>
                <w:rStyle w:val="FontStyle34"/>
                <w:rFonts w:ascii="Times New Roman" w:hAnsi="Times New Roman" w:cs="Times New Roman"/>
                <w:sz w:val="24"/>
                <w:szCs w:val="28"/>
              </w:rPr>
              <w:t>.</w:t>
            </w:r>
            <w:r>
              <w:rPr>
                <w:rStyle w:val="FontStyle34"/>
                <w:rFonts w:ascii="Times New Roman" w:hAnsi="Times New Roman" w:cs="Times New Roman"/>
                <w:sz w:val="24"/>
                <w:szCs w:val="28"/>
              </w:rPr>
              <w:t>3</w:t>
            </w:r>
            <w:r w:rsidRPr="00EE4933">
              <w:rPr>
                <w:rStyle w:val="FontStyle34"/>
                <w:rFonts w:ascii="Times New Roman" w:hAnsi="Times New Roman" w:cs="Times New Roman"/>
                <w:sz w:val="24"/>
                <w:szCs w:val="28"/>
              </w:rPr>
              <w:t>.</w:t>
            </w:r>
          </w:p>
        </w:tc>
        <w:tc>
          <w:tcPr>
            <w:tcW w:w="758" w:type="pct"/>
          </w:tcPr>
          <w:p w:rsidR="003749C9" w:rsidRPr="009E0932" w:rsidRDefault="003749C9" w:rsidP="00705239">
            <w:pPr>
              <w:jc w:val="center"/>
            </w:pPr>
            <w:r w:rsidRPr="009E0932">
              <w:rPr>
                <w:rStyle w:val="FontStyle34"/>
                <w:rFonts w:ascii="Times New Roman" w:hAnsi="Times New Roman" w:cs="Times New Roman"/>
                <w:sz w:val="24"/>
                <w:szCs w:val="24"/>
              </w:rPr>
              <w:t xml:space="preserve">6-10 </w:t>
            </w:r>
            <w:proofErr w:type="spellStart"/>
            <w:r w:rsidRPr="009E0932">
              <w:rPr>
                <w:rStyle w:val="FontStyle34"/>
                <w:rFonts w:ascii="Times New Roman" w:hAnsi="Times New Roman" w:cs="Times New Roman"/>
                <w:sz w:val="24"/>
                <w:szCs w:val="24"/>
              </w:rPr>
              <w:t>кВ</w:t>
            </w:r>
            <w:proofErr w:type="spellEnd"/>
          </w:p>
        </w:tc>
        <w:tc>
          <w:tcPr>
            <w:tcW w:w="1023" w:type="pct"/>
          </w:tcPr>
          <w:p w:rsidR="003749C9" w:rsidRPr="009E0932" w:rsidRDefault="003749C9" w:rsidP="00705239">
            <w:pPr>
              <w:pStyle w:val="Style13"/>
              <w:widowControl/>
              <w:jc w:val="center"/>
              <w:rPr>
                <w:rStyle w:val="FontStyle34"/>
                <w:rFonts w:ascii="Times New Roman" w:hAnsi="Times New Roman" w:cs="Times New Roman"/>
                <w:sz w:val="24"/>
                <w:szCs w:val="24"/>
              </w:rPr>
            </w:pPr>
            <w:r w:rsidRPr="009E0932">
              <w:rPr>
                <w:rStyle w:val="FontStyle34"/>
                <w:rFonts w:ascii="Times New Roman" w:hAnsi="Times New Roman" w:cs="Times New Roman"/>
                <w:sz w:val="24"/>
                <w:szCs w:val="24"/>
              </w:rPr>
              <w:t>в траншеях</w:t>
            </w:r>
          </w:p>
        </w:tc>
        <w:tc>
          <w:tcPr>
            <w:tcW w:w="1070" w:type="pct"/>
          </w:tcPr>
          <w:p w:rsidR="003749C9" w:rsidRPr="009E0932" w:rsidRDefault="003749C9" w:rsidP="00705239">
            <w:pPr>
              <w:pStyle w:val="Style13"/>
              <w:widowControl/>
              <w:jc w:val="center"/>
              <w:rPr>
                <w:rStyle w:val="FontStyle34"/>
                <w:rFonts w:ascii="Times New Roman" w:hAnsi="Times New Roman" w:cs="Times New Roman"/>
                <w:sz w:val="24"/>
                <w:szCs w:val="24"/>
              </w:rPr>
            </w:pPr>
            <w:r w:rsidRPr="009E0932">
              <w:rPr>
                <w:rFonts w:ascii="Times New Roman" w:hAnsi="Times New Roman"/>
                <w:color w:val="000000"/>
                <w:sz w:val="22"/>
                <w:szCs w:val="22"/>
              </w:rPr>
              <w:t>от 100 мм</w:t>
            </w:r>
            <w:proofErr w:type="gramStart"/>
            <w:r w:rsidRPr="009E0932">
              <w:rPr>
                <w:rFonts w:ascii="Times New Roman" w:hAnsi="Times New Roman"/>
                <w:color w:val="000000"/>
                <w:sz w:val="22"/>
                <w:szCs w:val="22"/>
                <w:vertAlign w:val="superscript"/>
              </w:rPr>
              <w:t>2</w:t>
            </w:r>
            <w:proofErr w:type="gramEnd"/>
            <w:r w:rsidRPr="009E0932">
              <w:rPr>
                <w:rFonts w:ascii="Times New Roman" w:hAnsi="Times New Roman"/>
                <w:color w:val="000000"/>
                <w:sz w:val="22"/>
                <w:szCs w:val="22"/>
              </w:rPr>
              <w:t xml:space="preserve"> до 200 </w:t>
            </w:r>
            <w:r w:rsidRPr="009E0932">
              <w:rPr>
                <w:rFonts w:ascii="Times New Roman" w:hAnsi="Times New Roman"/>
                <w:color w:val="000000"/>
                <w:sz w:val="22"/>
                <w:szCs w:val="22"/>
                <w:vertAlign w:val="superscript"/>
              </w:rPr>
              <w:t xml:space="preserve"> </w:t>
            </w:r>
            <w:r w:rsidRPr="009E0932">
              <w:rPr>
                <w:rFonts w:ascii="Times New Roman" w:hAnsi="Times New Roman"/>
                <w:color w:val="000000"/>
                <w:sz w:val="22"/>
                <w:szCs w:val="22"/>
              </w:rPr>
              <w:t>мм</w:t>
            </w:r>
            <w:r w:rsidRPr="009E0932">
              <w:rPr>
                <w:rFonts w:ascii="Times New Roman" w:hAnsi="Times New Roman"/>
                <w:color w:val="000000"/>
                <w:sz w:val="22"/>
                <w:szCs w:val="22"/>
                <w:vertAlign w:val="superscript"/>
              </w:rPr>
              <w:t xml:space="preserve">2 </w:t>
            </w:r>
            <w:r w:rsidRPr="009E0932">
              <w:rPr>
                <w:rFonts w:ascii="Times New Roman" w:hAnsi="Times New Roman"/>
                <w:color w:val="000000"/>
                <w:sz w:val="22"/>
                <w:szCs w:val="22"/>
              </w:rPr>
              <w:t>включительно</w:t>
            </w:r>
          </w:p>
        </w:tc>
        <w:tc>
          <w:tcPr>
            <w:tcW w:w="816" w:type="pct"/>
          </w:tcPr>
          <w:p w:rsidR="003749C9" w:rsidRPr="009E0932" w:rsidRDefault="003749C9" w:rsidP="00705239">
            <w:pPr>
              <w:pStyle w:val="Style13"/>
              <w:widowControl/>
              <w:jc w:val="center"/>
              <w:rPr>
                <w:rStyle w:val="FontStyle34"/>
                <w:rFonts w:ascii="Times New Roman" w:hAnsi="Times New Roman" w:cs="Times New Roman"/>
                <w:sz w:val="24"/>
                <w:szCs w:val="24"/>
              </w:rPr>
            </w:pPr>
            <w:r w:rsidRPr="009E0932">
              <w:rPr>
                <w:rStyle w:val="FontStyle34"/>
                <w:rFonts w:ascii="Times New Roman" w:hAnsi="Times New Roman" w:cs="Times New Roman"/>
                <w:sz w:val="24"/>
                <w:szCs w:val="24"/>
              </w:rPr>
              <w:t>0</w:t>
            </w:r>
          </w:p>
        </w:tc>
        <w:tc>
          <w:tcPr>
            <w:tcW w:w="969" w:type="pct"/>
          </w:tcPr>
          <w:p w:rsidR="003749C9" w:rsidRPr="00F21724" w:rsidRDefault="00F21724" w:rsidP="00705239">
            <w:pPr>
              <w:pStyle w:val="Style13"/>
              <w:widowControl/>
              <w:jc w:val="center"/>
              <w:rPr>
                <w:rStyle w:val="FontStyle34"/>
                <w:rFonts w:ascii="Times New Roman" w:hAnsi="Times New Roman" w:cs="Times New Roman"/>
                <w:sz w:val="24"/>
                <w:szCs w:val="24"/>
                <w:highlight w:val="yellow"/>
              </w:rPr>
            </w:pPr>
            <w:r w:rsidRPr="00F21724">
              <w:rPr>
                <w:rFonts w:ascii="Times New Roman" w:hAnsi="Times New Roman"/>
              </w:rPr>
              <w:t>3546817,05</w:t>
            </w:r>
          </w:p>
        </w:tc>
      </w:tr>
    </w:tbl>
    <w:p w:rsidR="00617C56" w:rsidRDefault="00617C56" w:rsidP="003749C9">
      <w:pPr>
        <w:autoSpaceDE w:val="0"/>
        <w:autoSpaceDN w:val="0"/>
        <w:adjustRightInd w:val="0"/>
        <w:rPr>
          <w:rFonts w:ascii="Times New Roman" w:hAnsi="Times New Roman"/>
          <w:sz w:val="28"/>
          <w:szCs w:val="28"/>
        </w:rPr>
      </w:pPr>
    </w:p>
    <w:p w:rsidR="00304758" w:rsidRPr="00030FE8" w:rsidRDefault="00304758" w:rsidP="00617C56">
      <w:pPr>
        <w:autoSpaceDE w:val="0"/>
        <w:autoSpaceDN w:val="0"/>
        <w:adjustRightInd w:val="0"/>
        <w:jc w:val="right"/>
        <w:rPr>
          <w:rFonts w:ascii="Times New Roman" w:hAnsi="Times New Roman"/>
          <w:sz w:val="28"/>
          <w:szCs w:val="28"/>
        </w:rPr>
      </w:pPr>
    </w:p>
    <w:p w:rsidR="00617C56" w:rsidRDefault="00617C56" w:rsidP="00617C56">
      <w:pPr>
        <w:suppressAutoHyphens w:val="0"/>
        <w:jc w:val="center"/>
        <w:rPr>
          <w:rStyle w:val="FontStyle34"/>
          <w:rFonts w:ascii="Times New Roman" w:hAnsi="Times New Roman" w:cs="Times New Roman"/>
          <w:sz w:val="28"/>
          <w:szCs w:val="28"/>
        </w:rPr>
      </w:pPr>
      <w:r w:rsidRPr="006836B4">
        <w:rPr>
          <w:rStyle w:val="FontStyle34"/>
          <w:rFonts w:ascii="Times New Roman" w:hAnsi="Times New Roman" w:cs="Times New Roman"/>
          <w:sz w:val="28"/>
          <w:szCs w:val="28"/>
        </w:rPr>
        <w:t xml:space="preserve">Стандартизированные тарифные ставки на строительство </w:t>
      </w:r>
      <w:r>
        <w:rPr>
          <w:rStyle w:val="FontStyle34"/>
          <w:rFonts w:ascii="Times New Roman" w:hAnsi="Times New Roman" w:cs="Times New Roman"/>
          <w:sz w:val="28"/>
          <w:szCs w:val="28"/>
        </w:rPr>
        <w:t>пунктов секционирования (</w:t>
      </w:r>
      <w:proofErr w:type="spellStart"/>
      <w:r>
        <w:rPr>
          <w:rStyle w:val="FontStyle34"/>
          <w:rFonts w:ascii="Times New Roman" w:hAnsi="Times New Roman" w:cs="Times New Roman"/>
          <w:sz w:val="28"/>
          <w:szCs w:val="28"/>
        </w:rPr>
        <w:t>реклоузеров</w:t>
      </w:r>
      <w:proofErr w:type="spellEnd"/>
      <w:r>
        <w:rPr>
          <w:rStyle w:val="FontStyle34"/>
          <w:rFonts w:ascii="Times New Roman" w:hAnsi="Times New Roman" w:cs="Times New Roman"/>
          <w:sz w:val="28"/>
          <w:szCs w:val="28"/>
        </w:rPr>
        <w:t>, распределительных пунктов, переключательных пунктов</w:t>
      </w:r>
      <w:r w:rsidR="000934CD">
        <w:rPr>
          <w:rStyle w:val="FontStyle34"/>
          <w:rFonts w:ascii="Times New Roman" w:hAnsi="Times New Roman" w:cs="Times New Roman"/>
          <w:sz w:val="28"/>
          <w:szCs w:val="28"/>
        </w:rPr>
        <w:t>)</w:t>
      </w:r>
      <w:r w:rsidRPr="00030FE8">
        <w:rPr>
          <w:rStyle w:val="FontStyle34"/>
          <w:rFonts w:ascii="Times New Roman" w:hAnsi="Times New Roman" w:cs="Times New Roman"/>
          <w:sz w:val="28"/>
          <w:szCs w:val="28"/>
        </w:rPr>
        <w:t>,</w:t>
      </w:r>
      <w:r w:rsidR="00F16911" w:rsidRPr="00F16911">
        <w:rPr>
          <w:rStyle w:val="FontStyle34"/>
          <w:rFonts w:ascii="Times New Roman" w:hAnsi="Times New Roman" w:cs="Times New Roman"/>
          <w:sz w:val="28"/>
          <w:szCs w:val="28"/>
        </w:rPr>
        <w:t xml:space="preserve"> </w:t>
      </w:r>
      <w:r w:rsidR="00F16911" w:rsidRPr="00030FE8">
        <w:rPr>
          <w:rStyle w:val="FontStyle34"/>
          <w:rFonts w:ascii="Times New Roman" w:hAnsi="Times New Roman" w:cs="Times New Roman"/>
          <w:sz w:val="28"/>
          <w:szCs w:val="28"/>
        </w:rPr>
        <w:t>без НДС</w:t>
      </w:r>
      <w:r w:rsidRPr="00030FE8">
        <w:rPr>
          <w:rStyle w:val="FontStyle34"/>
          <w:rFonts w:ascii="Times New Roman" w:hAnsi="Times New Roman" w:cs="Times New Roman"/>
          <w:sz w:val="28"/>
          <w:szCs w:val="28"/>
        </w:rPr>
        <w:t xml:space="preserve"> </w:t>
      </w:r>
      <w:r>
        <w:rPr>
          <w:rStyle w:val="FontStyle34"/>
          <w:rFonts w:ascii="Times New Roman" w:hAnsi="Times New Roman" w:cs="Times New Roman"/>
          <w:sz w:val="28"/>
          <w:szCs w:val="28"/>
        </w:rPr>
        <w:t>(в ценах 201</w:t>
      </w:r>
      <w:r w:rsidR="003749C9">
        <w:rPr>
          <w:rStyle w:val="FontStyle34"/>
          <w:rFonts w:ascii="Times New Roman" w:hAnsi="Times New Roman" w:cs="Times New Roman"/>
          <w:sz w:val="28"/>
          <w:szCs w:val="28"/>
        </w:rPr>
        <w:t>9</w:t>
      </w:r>
      <w:r>
        <w:rPr>
          <w:rStyle w:val="FontStyle34"/>
          <w:rFonts w:ascii="Times New Roman" w:hAnsi="Times New Roman" w:cs="Times New Roman"/>
          <w:sz w:val="28"/>
          <w:szCs w:val="28"/>
        </w:rPr>
        <w:t xml:space="preserve"> года)</w:t>
      </w:r>
    </w:p>
    <w:p w:rsidR="00617C56" w:rsidRDefault="00617C56" w:rsidP="00617C56">
      <w:pPr>
        <w:suppressAutoHyphens w:val="0"/>
        <w:jc w:val="center"/>
        <w:rPr>
          <w:rStyle w:val="FontStyle34"/>
          <w:rFonts w:ascii="Times New Roman" w:hAnsi="Times New Roman" w:cs="Times New Roman"/>
          <w:sz w:val="28"/>
          <w:szCs w:val="28"/>
        </w:rPr>
      </w:pPr>
    </w:p>
    <w:tbl>
      <w:tblPr>
        <w:tblStyle w:val="af1"/>
        <w:tblW w:w="5000" w:type="pct"/>
        <w:tblLook w:val="04A0" w:firstRow="1" w:lastRow="0" w:firstColumn="1" w:lastColumn="0" w:noHBand="0" w:noVBand="1"/>
      </w:tblPr>
      <w:tblGrid>
        <w:gridCol w:w="1014"/>
        <w:gridCol w:w="3097"/>
        <w:gridCol w:w="1950"/>
        <w:gridCol w:w="3508"/>
      </w:tblGrid>
      <w:tr w:rsidR="008C54D7" w:rsidRPr="009E63B3" w:rsidTr="008C54D7">
        <w:trPr>
          <w:trHeight w:val="413"/>
        </w:trPr>
        <w:tc>
          <w:tcPr>
            <w:tcW w:w="530" w:type="pct"/>
            <w:vMerge w:val="restart"/>
          </w:tcPr>
          <w:p w:rsidR="008C54D7" w:rsidRPr="009E63B3" w:rsidRDefault="008C54D7" w:rsidP="003E6394">
            <w:pPr>
              <w:pStyle w:val="Style13"/>
              <w:jc w:val="center"/>
              <w:rPr>
                <w:rStyle w:val="FontStyle34"/>
                <w:rFonts w:ascii="Times New Roman" w:hAnsi="Times New Roman" w:cs="Times New Roman"/>
                <w:sz w:val="24"/>
                <w:szCs w:val="28"/>
              </w:rPr>
            </w:pPr>
            <w:r w:rsidRPr="009E63B3">
              <w:rPr>
                <w:rStyle w:val="FontStyle34"/>
                <w:rFonts w:ascii="Times New Roman" w:hAnsi="Times New Roman" w:cs="Times New Roman"/>
                <w:sz w:val="24"/>
                <w:szCs w:val="28"/>
              </w:rPr>
              <w:t>№ п/п</w:t>
            </w:r>
          </w:p>
        </w:tc>
        <w:tc>
          <w:tcPr>
            <w:tcW w:w="1618" w:type="pct"/>
            <w:vMerge w:val="restart"/>
          </w:tcPr>
          <w:p w:rsidR="008C54D7" w:rsidRDefault="008C54D7" w:rsidP="003E6394">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Тип оборудования</w:t>
            </w:r>
          </w:p>
        </w:tc>
        <w:tc>
          <w:tcPr>
            <w:tcW w:w="2852" w:type="pct"/>
            <w:gridSpan w:val="2"/>
          </w:tcPr>
          <w:p w:rsidR="008C54D7" w:rsidRPr="009E63B3" w:rsidRDefault="008C54D7" w:rsidP="003E6394">
            <w:pPr>
              <w:pStyle w:val="Style13"/>
              <w:widowControl/>
              <w:jc w:val="center"/>
              <w:rPr>
                <w:rStyle w:val="FontStyle34"/>
                <w:rFonts w:ascii="Times New Roman" w:hAnsi="Times New Roman" w:cs="Times New Roman"/>
                <w:sz w:val="24"/>
                <w:szCs w:val="28"/>
              </w:rPr>
            </w:pPr>
            <w:r w:rsidRPr="00204553">
              <w:rPr>
                <w:rStyle w:val="FontStyle34"/>
                <w:rFonts w:ascii="Times New Roman" w:hAnsi="Times New Roman" w:cs="Times New Roman"/>
                <w:sz w:val="24"/>
                <w:szCs w:val="24"/>
              </w:rPr>
              <w:t>Стандартизированная тарифная ставка</w:t>
            </w:r>
            <w:r w:rsidRPr="00116DAB">
              <w:rPr>
                <w:rStyle w:val="FontStyle34"/>
                <w:rFonts w:ascii="Times New Roman" w:hAnsi="Times New Roman" w:cs="Times New Roman"/>
                <w:sz w:val="24"/>
                <w:szCs w:val="24"/>
              </w:rPr>
              <w:t xml:space="preserve"> </w:t>
            </w:r>
            <w:r>
              <w:rPr>
                <w:rStyle w:val="FontStyle34"/>
                <w:rFonts w:ascii="Times New Roman" w:hAnsi="Times New Roman" w:cs="Times New Roman"/>
                <w:sz w:val="24"/>
                <w:szCs w:val="28"/>
              </w:rPr>
              <w:t>С4</w:t>
            </w:r>
          </w:p>
          <w:p w:rsidR="008C54D7" w:rsidRPr="009E63B3" w:rsidRDefault="008C54D7" w:rsidP="003E6394">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руб./шт.</w:t>
            </w:r>
          </w:p>
        </w:tc>
      </w:tr>
      <w:tr w:rsidR="008C54D7" w:rsidRPr="009E63B3" w:rsidTr="008C54D7">
        <w:trPr>
          <w:trHeight w:val="412"/>
        </w:trPr>
        <w:tc>
          <w:tcPr>
            <w:tcW w:w="530" w:type="pct"/>
            <w:vMerge/>
          </w:tcPr>
          <w:p w:rsidR="008C54D7" w:rsidRPr="009E63B3" w:rsidRDefault="008C54D7" w:rsidP="00324B07">
            <w:pPr>
              <w:pStyle w:val="Style13"/>
              <w:jc w:val="center"/>
              <w:rPr>
                <w:rStyle w:val="FontStyle34"/>
                <w:rFonts w:ascii="Times New Roman" w:hAnsi="Times New Roman" w:cs="Times New Roman"/>
                <w:sz w:val="24"/>
                <w:szCs w:val="28"/>
              </w:rPr>
            </w:pPr>
          </w:p>
        </w:tc>
        <w:tc>
          <w:tcPr>
            <w:tcW w:w="1618" w:type="pct"/>
            <w:vMerge/>
          </w:tcPr>
          <w:p w:rsidR="008C54D7" w:rsidRDefault="008C54D7" w:rsidP="00324B07">
            <w:pPr>
              <w:pStyle w:val="Style13"/>
              <w:jc w:val="center"/>
              <w:rPr>
                <w:rStyle w:val="FontStyle34"/>
                <w:rFonts w:ascii="Times New Roman" w:hAnsi="Times New Roman" w:cs="Times New Roman"/>
                <w:sz w:val="24"/>
                <w:szCs w:val="28"/>
              </w:rPr>
            </w:pPr>
          </w:p>
        </w:tc>
        <w:tc>
          <w:tcPr>
            <w:tcW w:w="1019" w:type="pct"/>
          </w:tcPr>
          <w:p w:rsidR="008C54D7" w:rsidRPr="00CC5D4B" w:rsidRDefault="008C54D7" w:rsidP="00324B07">
            <w:pPr>
              <w:pStyle w:val="Style13"/>
              <w:widowControl/>
              <w:jc w:val="center"/>
              <w:rPr>
                <w:rStyle w:val="FontStyle34"/>
                <w:rFonts w:ascii="Times New Roman" w:hAnsi="Times New Roman" w:cs="Times New Roman"/>
                <w:sz w:val="22"/>
                <w:szCs w:val="28"/>
              </w:rPr>
            </w:pPr>
            <w:r w:rsidRPr="00CC5D4B">
              <w:rPr>
                <w:rStyle w:val="FontStyle34"/>
                <w:rFonts w:ascii="Times New Roman" w:hAnsi="Times New Roman" w:cs="Times New Roman"/>
                <w:sz w:val="22"/>
                <w:szCs w:val="28"/>
              </w:rPr>
              <w:t>До 150 кВт включительно</w:t>
            </w:r>
          </w:p>
        </w:tc>
        <w:tc>
          <w:tcPr>
            <w:tcW w:w="1833" w:type="pct"/>
          </w:tcPr>
          <w:p w:rsidR="008C54D7" w:rsidRPr="00CC5D4B" w:rsidRDefault="008C54D7" w:rsidP="00CC5D4B">
            <w:pPr>
              <w:pStyle w:val="Style13"/>
              <w:widowControl/>
              <w:jc w:val="center"/>
              <w:rPr>
                <w:rStyle w:val="FontStyle34"/>
                <w:rFonts w:ascii="Times New Roman" w:hAnsi="Times New Roman" w:cs="Times New Roman"/>
                <w:sz w:val="22"/>
                <w:szCs w:val="28"/>
              </w:rPr>
            </w:pPr>
            <w:r w:rsidRPr="00CC5D4B">
              <w:rPr>
                <w:rStyle w:val="FontStyle34"/>
                <w:rFonts w:ascii="Times New Roman" w:hAnsi="Times New Roman" w:cs="Times New Roman"/>
                <w:sz w:val="22"/>
                <w:szCs w:val="28"/>
              </w:rPr>
              <w:t xml:space="preserve">Более 150 </w:t>
            </w:r>
            <w:r>
              <w:rPr>
                <w:rStyle w:val="FontStyle34"/>
                <w:rFonts w:ascii="Times New Roman" w:hAnsi="Times New Roman" w:cs="Times New Roman"/>
                <w:sz w:val="22"/>
                <w:szCs w:val="28"/>
              </w:rPr>
              <w:t>к</w:t>
            </w:r>
            <w:r w:rsidRPr="00CC5D4B">
              <w:rPr>
                <w:rStyle w:val="FontStyle34"/>
                <w:rFonts w:ascii="Times New Roman" w:hAnsi="Times New Roman" w:cs="Times New Roman"/>
                <w:sz w:val="22"/>
                <w:szCs w:val="28"/>
              </w:rPr>
              <w:t>Вт</w:t>
            </w:r>
          </w:p>
        </w:tc>
      </w:tr>
      <w:tr w:rsidR="008C54D7" w:rsidRPr="00617C56" w:rsidTr="008C54D7">
        <w:tc>
          <w:tcPr>
            <w:tcW w:w="5000" w:type="pct"/>
            <w:gridSpan w:val="4"/>
          </w:tcPr>
          <w:p w:rsidR="008C54D7" w:rsidRPr="00324B07" w:rsidRDefault="00F91889" w:rsidP="003749C9">
            <w:pPr>
              <w:pStyle w:val="Style13"/>
              <w:widowControl/>
              <w:ind w:left="720"/>
              <w:rPr>
                <w:rStyle w:val="FontStyle34"/>
                <w:rFonts w:ascii="Times New Roman" w:hAnsi="Times New Roman" w:cs="Times New Roman"/>
                <w:sz w:val="22"/>
                <w:szCs w:val="28"/>
              </w:rPr>
            </w:pPr>
            <w:r w:rsidRPr="00ED52A1">
              <w:rPr>
                <w:rStyle w:val="FontStyle34"/>
                <w:rFonts w:ascii="Times New Roman" w:hAnsi="Times New Roman" w:cs="Times New Roman"/>
                <w:sz w:val="24"/>
                <w:szCs w:val="24"/>
              </w:rPr>
              <w:t>1.</w:t>
            </w:r>
            <w:r w:rsidRPr="00ED52A1">
              <w:rPr>
                <w:rStyle w:val="FontStyle34"/>
                <w:rFonts w:ascii="Times New Roman" w:hAnsi="Times New Roman" w:cs="Times New Roman"/>
                <w:sz w:val="24"/>
                <w:szCs w:val="24"/>
              </w:rPr>
              <w:tab/>
              <w:t>На территориях городских населенных пунктов:</w:t>
            </w:r>
          </w:p>
        </w:tc>
      </w:tr>
      <w:tr w:rsidR="008C54D7" w:rsidRPr="00617C56" w:rsidTr="008C54D7">
        <w:tc>
          <w:tcPr>
            <w:tcW w:w="530" w:type="pct"/>
          </w:tcPr>
          <w:p w:rsidR="008C54D7" w:rsidRPr="00617C56" w:rsidRDefault="001052B9" w:rsidP="00324B0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w:t>
            </w:r>
            <w:r w:rsidR="008C54D7">
              <w:rPr>
                <w:rStyle w:val="FontStyle34"/>
                <w:rFonts w:ascii="Times New Roman" w:hAnsi="Times New Roman" w:cs="Times New Roman"/>
                <w:sz w:val="24"/>
                <w:szCs w:val="28"/>
              </w:rPr>
              <w:t>.1.</w:t>
            </w:r>
          </w:p>
        </w:tc>
        <w:tc>
          <w:tcPr>
            <w:tcW w:w="1618" w:type="pct"/>
          </w:tcPr>
          <w:p w:rsidR="008C54D7" w:rsidRPr="00617C56" w:rsidRDefault="00F91889" w:rsidP="00324B07">
            <w:pPr>
              <w:pStyle w:val="Style13"/>
              <w:widowControl/>
              <w:jc w:val="center"/>
              <w:rPr>
                <w:rStyle w:val="FontStyle34"/>
                <w:rFonts w:ascii="Times New Roman" w:hAnsi="Times New Roman" w:cs="Times New Roman"/>
                <w:sz w:val="24"/>
                <w:szCs w:val="28"/>
              </w:rPr>
            </w:pPr>
            <w:r w:rsidRPr="003349BD">
              <w:rPr>
                <w:rStyle w:val="FontStyle34"/>
                <w:rFonts w:ascii="Times New Roman" w:hAnsi="Times New Roman" w:cs="Times New Roman"/>
                <w:sz w:val="24"/>
                <w:szCs w:val="28"/>
              </w:rPr>
              <w:t>Переключательны</w:t>
            </w:r>
            <w:r w:rsidR="005E1C26" w:rsidRPr="003349BD">
              <w:rPr>
                <w:rStyle w:val="FontStyle34"/>
                <w:rFonts w:ascii="Times New Roman" w:hAnsi="Times New Roman" w:cs="Times New Roman"/>
                <w:sz w:val="24"/>
                <w:szCs w:val="28"/>
              </w:rPr>
              <w:t>й</w:t>
            </w:r>
            <w:r w:rsidRPr="003349BD">
              <w:rPr>
                <w:rStyle w:val="FontStyle34"/>
                <w:rFonts w:ascii="Times New Roman" w:hAnsi="Times New Roman" w:cs="Times New Roman"/>
                <w:sz w:val="24"/>
                <w:szCs w:val="28"/>
              </w:rPr>
              <w:t xml:space="preserve"> пункт</w:t>
            </w:r>
          </w:p>
        </w:tc>
        <w:tc>
          <w:tcPr>
            <w:tcW w:w="1019" w:type="pct"/>
          </w:tcPr>
          <w:p w:rsidR="008C54D7" w:rsidRPr="00617C56" w:rsidRDefault="008C54D7" w:rsidP="00324B0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833" w:type="pct"/>
          </w:tcPr>
          <w:p w:rsidR="008C54D7" w:rsidRPr="003749C9" w:rsidRDefault="00C753EE" w:rsidP="00324B07">
            <w:pPr>
              <w:pStyle w:val="Style13"/>
              <w:widowControl/>
              <w:jc w:val="center"/>
              <w:rPr>
                <w:rStyle w:val="FontStyle34"/>
                <w:rFonts w:ascii="Times New Roman" w:hAnsi="Times New Roman" w:cs="Times New Roman"/>
                <w:sz w:val="24"/>
                <w:szCs w:val="28"/>
                <w:highlight w:val="yellow"/>
              </w:rPr>
            </w:pPr>
            <w:r w:rsidRPr="008774CA">
              <w:rPr>
                <w:rStyle w:val="FontStyle34"/>
                <w:rFonts w:ascii="Times New Roman" w:hAnsi="Times New Roman" w:cs="Times New Roman"/>
                <w:sz w:val="24"/>
                <w:szCs w:val="28"/>
              </w:rPr>
              <w:t>929838,63</w:t>
            </w:r>
          </w:p>
        </w:tc>
      </w:tr>
      <w:tr w:rsidR="00F91889" w:rsidRPr="00324B07" w:rsidTr="00431D52">
        <w:tc>
          <w:tcPr>
            <w:tcW w:w="5000" w:type="pct"/>
            <w:gridSpan w:val="4"/>
          </w:tcPr>
          <w:p w:rsidR="00F91889" w:rsidRPr="00324B07" w:rsidRDefault="00F91889" w:rsidP="00431D52">
            <w:pPr>
              <w:pStyle w:val="Style13"/>
              <w:widowControl/>
              <w:ind w:left="720"/>
              <w:rPr>
                <w:rStyle w:val="FontStyle34"/>
                <w:rFonts w:ascii="Times New Roman" w:hAnsi="Times New Roman" w:cs="Times New Roman"/>
                <w:sz w:val="22"/>
                <w:szCs w:val="28"/>
              </w:rPr>
            </w:pPr>
            <w:r>
              <w:rPr>
                <w:rStyle w:val="FontStyle34"/>
                <w:rFonts w:ascii="Times New Roman" w:hAnsi="Times New Roman" w:cs="Times New Roman"/>
                <w:sz w:val="24"/>
                <w:szCs w:val="28"/>
              </w:rPr>
              <w:t xml:space="preserve">2. </w:t>
            </w:r>
            <w:r w:rsidRPr="001E5B3F">
              <w:rPr>
                <w:rStyle w:val="FontStyle34"/>
                <w:rFonts w:ascii="Times New Roman" w:hAnsi="Times New Roman" w:cs="Times New Roman"/>
                <w:sz w:val="24"/>
                <w:szCs w:val="28"/>
              </w:rPr>
              <w:t>На территориях, не относящихся к территориям городских населенных пунктов</w:t>
            </w:r>
            <w:r>
              <w:rPr>
                <w:rStyle w:val="FontStyle34"/>
                <w:rFonts w:ascii="Times New Roman" w:hAnsi="Times New Roman" w:cs="Times New Roman"/>
                <w:sz w:val="24"/>
                <w:szCs w:val="28"/>
              </w:rPr>
              <w:t>:</w:t>
            </w:r>
          </w:p>
        </w:tc>
      </w:tr>
      <w:tr w:rsidR="00F91889" w:rsidRPr="003749C9" w:rsidTr="00431D52">
        <w:tc>
          <w:tcPr>
            <w:tcW w:w="530" w:type="pct"/>
          </w:tcPr>
          <w:p w:rsidR="00F91889" w:rsidRPr="00617C56" w:rsidRDefault="00F91889" w:rsidP="00431D52">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2.1.</w:t>
            </w:r>
          </w:p>
        </w:tc>
        <w:tc>
          <w:tcPr>
            <w:tcW w:w="1618" w:type="pct"/>
          </w:tcPr>
          <w:p w:rsidR="00F91889" w:rsidRPr="00617C56" w:rsidRDefault="00F91889" w:rsidP="00431D52">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распределительный пункт</w:t>
            </w:r>
          </w:p>
        </w:tc>
        <w:tc>
          <w:tcPr>
            <w:tcW w:w="1019" w:type="pct"/>
          </w:tcPr>
          <w:p w:rsidR="00F91889" w:rsidRPr="00617C56" w:rsidRDefault="00F91889" w:rsidP="00431D52">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833" w:type="pct"/>
          </w:tcPr>
          <w:p w:rsidR="00F91889" w:rsidRPr="003749C9" w:rsidRDefault="00217426" w:rsidP="00431D52">
            <w:pPr>
              <w:pStyle w:val="Style13"/>
              <w:widowControl/>
              <w:jc w:val="center"/>
              <w:rPr>
                <w:rStyle w:val="FontStyle34"/>
                <w:rFonts w:ascii="Times New Roman" w:hAnsi="Times New Roman" w:cs="Times New Roman"/>
                <w:sz w:val="24"/>
                <w:szCs w:val="28"/>
                <w:highlight w:val="yellow"/>
              </w:rPr>
            </w:pPr>
            <w:r w:rsidRPr="008774CA">
              <w:rPr>
                <w:rStyle w:val="FontStyle34"/>
                <w:rFonts w:ascii="Times New Roman" w:hAnsi="Times New Roman" w:cs="Times New Roman"/>
                <w:sz w:val="24"/>
                <w:szCs w:val="28"/>
              </w:rPr>
              <w:t>1676</w:t>
            </w:r>
            <w:r w:rsidR="00B4749D" w:rsidRPr="008774CA">
              <w:rPr>
                <w:rStyle w:val="FontStyle34"/>
                <w:rFonts w:ascii="Times New Roman" w:hAnsi="Times New Roman" w:cs="Times New Roman"/>
                <w:sz w:val="24"/>
                <w:szCs w:val="28"/>
              </w:rPr>
              <w:t>8</w:t>
            </w:r>
            <w:r w:rsidRPr="008774CA">
              <w:rPr>
                <w:rStyle w:val="FontStyle34"/>
                <w:rFonts w:ascii="Times New Roman" w:hAnsi="Times New Roman" w:cs="Times New Roman"/>
                <w:sz w:val="24"/>
                <w:szCs w:val="28"/>
              </w:rPr>
              <w:t>311,23</w:t>
            </w:r>
          </w:p>
        </w:tc>
      </w:tr>
    </w:tbl>
    <w:p w:rsidR="00617C56" w:rsidRPr="00030FE8" w:rsidRDefault="00617C56" w:rsidP="00617C56">
      <w:pPr>
        <w:autoSpaceDE w:val="0"/>
        <w:autoSpaceDN w:val="0"/>
        <w:adjustRightInd w:val="0"/>
        <w:jc w:val="right"/>
        <w:rPr>
          <w:rFonts w:ascii="Times New Roman" w:hAnsi="Times New Roman"/>
          <w:sz w:val="28"/>
          <w:szCs w:val="28"/>
        </w:rPr>
      </w:pPr>
    </w:p>
    <w:p w:rsidR="00617C56" w:rsidRDefault="00617C56" w:rsidP="00617C56">
      <w:pPr>
        <w:pStyle w:val="Style9"/>
        <w:widowControl/>
        <w:spacing w:line="259" w:lineRule="exact"/>
        <w:rPr>
          <w:rFonts w:ascii="Times New Roman" w:hAnsi="Times New Roman"/>
          <w:sz w:val="28"/>
          <w:szCs w:val="28"/>
        </w:rPr>
      </w:pPr>
    </w:p>
    <w:p w:rsidR="00617C56" w:rsidRDefault="00617C56" w:rsidP="009E2DE8">
      <w:pPr>
        <w:pStyle w:val="Style9"/>
        <w:widowControl/>
        <w:spacing w:line="259" w:lineRule="exact"/>
        <w:jc w:val="center"/>
        <w:rPr>
          <w:rStyle w:val="FontStyle34"/>
          <w:rFonts w:ascii="Times New Roman" w:hAnsi="Times New Roman" w:cs="Times New Roman"/>
          <w:sz w:val="28"/>
          <w:szCs w:val="28"/>
        </w:rPr>
      </w:pPr>
      <w:r w:rsidRPr="006836B4">
        <w:rPr>
          <w:rStyle w:val="FontStyle34"/>
          <w:rFonts w:ascii="Times New Roman" w:hAnsi="Times New Roman" w:cs="Times New Roman"/>
          <w:sz w:val="28"/>
          <w:szCs w:val="28"/>
        </w:rPr>
        <w:t xml:space="preserve">Стандартизированные тарифные ставки на строительство </w:t>
      </w:r>
      <w:r w:rsidR="00F16911">
        <w:rPr>
          <w:rStyle w:val="FontStyle34"/>
          <w:rFonts w:ascii="Times New Roman" w:hAnsi="Times New Roman" w:cs="Times New Roman"/>
          <w:sz w:val="28"/>
          <w:szCs w:val="28"/>
        </w:rPr>
        <w:t xml:space="preserve">трансформаторных подстанций, за исключением распределительных подстанций, с уровнем напряжения до 35 </w:t>
      </w:r>
      <w:proofErr w:type="spellStart"/>
      <w:r w:rsidR="00F16911">
        <w:rPr>
          <w:rStyle w:val="FontStyle34"/>
          <w:rFonts w:ascii="Times New Roman" w:hAnsi="Times New Roman" w:cs="Times New Roman"/>
          <w:sz w:val="28"/>
          <w:szCs w:val="28"/>
        </w:rPr>
        <w:t>кВ</w:t>
      </w:r>
      <w:proofErr w:type="spellEnd"/>
      <w:r w:rsidR="00F16911">
        <w:rPr>
          <w:rStyle w:val="FontStyle34"/>
          <w:rFonts w:ascii="Times New Roman" w:hAnsi="Times New Roman" w:cs="Times New Roman"/>
          <w:sz w:val="28"/>
          <w:szCs w:val="28"/>
        </w:rPr>
        <w:t xml:space="preserve">, </w:t>
      </w:r>
      <w:r w:rsidR="00F16911" w:rsidRPr="00030FE8">
        <w:rPr>
          <w:rStyle w:val="FontStyle34"/>
          <w:rFonts w:ascii="Times New Roman" w:hAnsi="Times New Roman" w:cs="Times New Roman"/>
          <w:sz w:val="28"/>
          <w:szCs w:val="28"/>
        </w:rPr>
        <w:t>без НДС</w:t>
      </w:r>
      <w:r w:rsidRPr="00030FE8">
        <w:rPr>
          <w:rStyle w:val="FontStyle34"/>
          <w:rFonts w:ascii="Times New Roman" w:hAnsi="Times New Roman" w:cs="Times New Roman"/>
          <w:sz w:val="28"/>
          <w:szCs w:val="28"/>
        </w:rPr>
        <w:t xml:space="preserve"> </w:t>
      </w:r>
      <w:r>
        <w:rPr>
          <w:rStyle w:val="FontStyle34"/>
          <w:rFonts w:ascii="Times New Roman" w:hAnsi="Times New Roman" w:cs="Times New Roman"/>
          <w:sz w:val="28"/>
          <w:szCs w:val="28"/>
        </w:rPr>
        <w:t>(в ценах 201</w:t>
      </w:r>
      <w:r w:rsidR="003749C9">
        <w:rPr>
          <w:rStyle w:val="FontStyle34"/>
          <w:rFonts w:ascii="Times New Roman" w:hAnsi="Times New Roman" w:cs="Times New Roman"/>
          <w:sz w:val="28"/>
          <w:szCs w:val="28"/>
        </w:rPr>
        <w:t>9</w:t>
      </w:r>
      <w:r>
        <w:rPr>
          <w:rStyle w:val="FontStyle34"/>
          <w:rFonts w:ascii="Times New Roman" w:hAnsi="Times New Roman" w:cs="Times New Roman"/>
          <w:sz w:val="28"/>
          <w:szCs w:val="28"/>
        </w:rPr>
        <w:t xml:space="preserve"> года)</w:t>
      </w:r>
    </w:p>
    <w:p w:rsidR="00617C56" w:rsidRDefault="00617C56" w:rsidP="00617C56">
      <w:pPr>
        <w:pStyle w:val="Style9"/>
        <w:widowControl/>
        <w:spacing w:line="259" w:lineRule="exact"/>
        <w:rPr>
          <w:rStyle w:val="FontStyle34"/>
          <w:rFonts w:ascii="Times New Roman" w:hAnsi="Times New Roman" w:cs="Times New Roman"/>
          <w:sz w:val="28"/>
          <w:szCs w:val="28"/>
        </w:rPr>
      </w:pPr>
    </w:p>
    <w:tbl>
      <w:tblPr>
        <w:tblStyle w:val="af1"/>
        <w:tblW w:w="5000" w:type="pct"/>
        <w:tblLook w:val="04A0" w:firstRow="1" w:lastRow="0" w:firstColumn="1" w:lastColumn="0" w:noHBand="0" w:noVBand="1"/>
      </w:tblPr>
      <w:tblGrid>
        <w:gridCol w:w="696"/>
        <w:gridCol w:w="2722"/>
        <w:gridCol w:w="2149"/>
        <w:gridCol w:w="1562"/>
        <w:gridCol w:w="2440"/>
      </w:tblGrid>
      <w:tr w:rsidR="003402EF" w:rsidRPr="009E63B3" w:rsidTr="00687A41">
        <w:trPr>
          <w:trHeight w:val="562"/>
        </w:trPr>
        <w:tc>
          <w:tcPr>
            <w:tcW w:w="364" w:type="pct"/>
            <w:vMerge w:val="restart"/>
          </w:tcPr>
          <w:p w:rsidR="003402EF" w:rsidRPr="009E63B3" w:rsidRDefault="003402EF" w:rsidP="003E6394">
            <w:pPr>
              <w:pStyle w:val="Style13"/>
              <w:jc w:val="center"/>
              <w:rPr>
                <w:rStyle w:val="FontStyle34"/>
                <w:rFonts w:ascii="Times New Roman" w:hAnsi="Times New Roman" w:cs="Times New Roman"/>
                <w:sz w:val="24"/>
                <w:szCs w:val="28"/>
              </w:rPr>
            </w:pPr>
            <w:r w:rsidRPr="009E63B3">
              <w:rPr>
                <w:rStyle w:val="FontStyle34"/>
                <w:rFonts w:ascii="Times New Roman" w:hAnsi="Times New Roman" w:cs="Times New Roman"/>
                <w:sz w:val="24"/>
                <w:szCs w:val="28"/>
              </w:rPr>
              <w:t>№ п/п</w:t>
            </w:r>
          </w:p>
        </w:tc>
        <w:tc>
          <w:tcPr>
            <w:tcW w:w="1422" w:type="pct"/>
            <w:vMerge w:val="restart"/>
          </w:tcPr>
          <w:p w:rsidR="003402EF" w:rsidRDefault="003402EF" w:rsidP="003E6394">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Тип оборудования</w:t>
            </w:r>
          </w:p>
        </w:tc>
        <w:tc>
          <w:tcPr>
            <w:tcW w:w="1123" w:type="pct"/>
            <w:vMerge w:val="restart"/>
          </w:tcPr>
          <w:p w:rsidR="003402EF" w:rsidRDefault="003402EF" w:rsidP="003E6394">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Мощность</w:t>
            </w:r>
          </w:p>
        </w:tc>
        <w:tc>
          <w:tcPr>
            <w:tcW w:w="2091" w:type="pct"/>
            <w:gridSpan w:val="2"/>
          </w:tcPr>
          <w:p w:rsidR="003402EF" w:rsidRPr="009E63B3" w:rsidRDefault="003402EF" w:rsidP="00CC5D4B">
            <w:pPr>
              <w:pStyle w:val="Style13"/>
              <w:widowControl/>
              <w:jc w:val="center"/>
              <w:rPr>
                <w:rStyle w:val="FontStyle34"/>
                <w:rFonts w:ascii="Times New Roman" w:hAnsi="Times New Roman" w:cs="Times New Roman"/>
                <w:sz w:val="24"/>
                <w:szCs w:val="28"/>
              </w:rPr>
            </w:pPr>
            <w:r w:rsidRPr="00204553">
              <w:rPr>
                <w:rStyle w:val="FontStyle34"/>
                <w:rFonts w:ascii="Times New Roman" w:hAnsi="Times New Roman" w:cs="Times New Roman"/>
                <w:sz w:val="24"/>
                <w:szCs w:val="24"/>
              </w:rPr>
              <w:t>Стандартизированная тарифная ставка</w:t>
            </w:r>
            <w:r w:rsidRPr="00116DAB">
              <w:rPr>
                <w:rStyle w:val="FontStyle34"/>
                <w:rFonts w:ascii="Times New Roman" w:hAnsi="Times New Roman" w:cs="Times New Roman"/>
                <w:sz w:val="24"/>
                <w:szCs w:val="24"/>
              </w:rPr>
              <w:t xml:space="preserve"> </w:t>
            </w:r>
            <w:r>
              <w:rPr>
                <w:rStyle w:val="FontStyle34"/>
                <w:rFonts w:ascii="Times New Roman" w:hAnsi="Times New Roman" w:cs="Times New Roman"/>
                <w:sz w:val="24"/>
                <w:szCs w:val="24"/>
                <w:lang w:val="en-US"/>
              </w:rPr>
              <w:t>C</w:t>
            </w:r>
            <w:r>
              <w:rPr>
                <w:rStyle w:val="FontStyle34"/>
                <w:rFonts w:ascii="Times New Roman" w:hAnsi="Times New Roman" w:cs="Times New Roman"/>
                <w:sz w:val="24"/>
                <w:szCs w:val="24"/>
              </w:rPr>
              <w:t>5,</w:t>
            </w:r>
          </w:p>
          <w:p w:rsidR="003402EF" w:rsidRPr="009E63B3" w:rsidRDefault="00E05AE0" w:rsidP="00E05AE0">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руб./кВт</w:t>
            </w:r>
          </w:p>
        </w:tc>
      </w:tr>
      <w:tr w:rsidR="003402EF" w:rsidRPr="009E63B3" w:rsidTr="00687A41">
        <w:trPr>
          <w:trHeight w:val="276"/>
        </w:trPr>
        <w:tc>
          <w:tcPr>
            <w:tcW w:w="364" w:type="pct"/>
            <w:vMerge/>
          </w:tcPr>
          <w:p w:rsidR="003402EF" w:rsidRPr="009E63B3" w:rsidRDefault="003402EF" w:rsidP="00CC5D4B">
            <w:pPr>
              <w:pStyle w:val="Style13"/>
              <w:widowControl/>
              <w:jc w:val="center"/>
              <w:rPr>
                <w:rStyle w:val="FontStyle34"/>
                <w:rFonts w:ascii="Times New Roman" w:hAnsi="Times New Roman" w:cs="Times New Roman"/>
                <w:sz w:val="24"/>
                <w:szCs w:val="28"/>
              </w:rPr>
            </w:pPr>
          </w:p>
        </w:tc>
        <w:tc>
          <w:tcPr>
            <w:tcW w:w="1422" w:type="pct"/>
            <w:vMerge/>
          </w:tcPr>
          <w:p w:rsidR="003402EF" w:rsidRPr="009E63B3" w:rsidRDefault="003402EF" w:rsidP="00CC5D4B">
            <w:pPr>
              <w:pStyle w:val="Style13"/>
              <w:widowControl/>
              <w:jc w:val="center"/>
              <w:rPr>
                <w:rStyle w:val="FontStyle34"/>
                <w:rFonts w:ascii="Times New Roman" w:hAnsi="Times New Roman" w:cs="Times New Roman"/>
                <w:sz w:val="24"/>
                <w:szCs w:val="28"/>
              </w:rPr>
            </w:pPr>
          </w:p>
        </w:tc>
        <w:tc>
          <w:tcPr>
            <w:tcW w:w="1123" w:type="pct"/>
            <w:vMerge/>
          </w:tcPr>
          <w:p w:rsidR="003402EF" w:rsidRDefault="003402EF" w:rsidP="00CC5D4B">
            <w:pPr>
              <w:pStyle w:val="Style13"/>
              <w:widowControl/>
              <w:jc w:val="center"/>
              <w:rPr>
                <w:rStyle w:val="FontStyle34"/>
                <w:rFonts w:ascii="Times New Roman" w:hAnsi="Times New Roman" w:cs="Times New Roman"/>
                <w:sz w:val="24"/>
                <w:szCs w:val="28"/>
              </w:rPr>
            </w:pPr>
          </w:p>
        </w:tc>
        <w:tc>
          <w:tcPr>
            <w:tcW w:w="816" w:type="pct"/>
          </w:tcPr>
          <w:p w:rsidR="003402EF" w:rsidRPr="00324B07" w:rsidRDefault="003402EF" w:rsidP="00CC5D4B">
            <w:pPr>
              <w:pStyle w:val="Style13"/>
              <w:widowControl/>
              <w:jc w:val="center"/>
              <w:rPr>
                <w:rStyle w:val="FontStyle34"/>
                <w:rFonts w:ascii="Times New Roman" w:hAnsi="Times New Roman" w:cs="Times New Roman"/>
                <w:sz w:val="22"/>
                <w:szCs w:val="28"/>
              </w:rPr>
            </w:pPr>
            <w:r w:rsidRPr="00324B07">
              <w:rPr>
                <w:rStyle w:val="FontStyle34"/>
                <w:rFonts w:ascii="Times New Roman" w:hAnsi="Times New Roman" w:cs="Times New Roman"/>
                <w:sz w:val="22"/>
                <w:szCs w:val="28"/>
              </w:rPr>
              <w:t>До 150 кВт включительно</w:t>
            </w:r>
          </w:p>
        </w:tc>
        <w:tc>
          <w:tcPr>
            <w:tcW w:w="1275" w:type="pct"/>
          </w:tcPr>
          <w:p w:rsidR="003402EF" w:rsidRPr="00324B07" w:rsidRDefault="003402EF" w:rsidP="00CC5D4B">
            <w:pPr>
              <w:pStyle w:val="Style13"/>
              <w:widowControl/>
              <w:jc w:val="center"/>
              <w:rPr>
                <w:rStyle w:val="FontStyle34"/>
                <w:rFonts w:ascii="Times New Roman" w:hAnsi="Times New Roman" w:cs="Times New Roman"/>
                <w:sz w:val="22"/>
                <w:szCs w:val="28"/>
              </w:rPr>
            </w:pPr>
            <w:r w:rsidRPr="00324B07">
              <w:rPr>
                <w:rStyle w:val="FontStyle34"/>
                <w:rFonts w:ascii="Times New Roman" w:hAnsi="Times New Roman" w:cs="Times New Roman"/>
                <w:sz w:val="22"/>
                <w:szCs w:val="28"/>
              </w:rPr>
              <w:t>Более 150 кВт</w:t>
            </w:r>
          </w:p>
        </w:tc>
      </w:tr>
      <w:tr w:rsidR="003402EF" w:rsidRPr="009E63B3" w:rsidTr="003402EF">
        <w:tc>
          <w:tcPr>
            <w:tcW w:w="5000" w:type="pct"/>
            <w:gridSpan w:val="5"/>
          </w:tcPr>
          <w:p w:rsidR="003402EF" w:rsidRPr="003402EF" w:rsidRDefault="003402EF" w:rsidP="003402EF">
            <w:pPr>
              <w:pStyle w:val="Style13"/>
              <w:widowControl/>
              <w:rPr>
                <w:rStyle w:val="FontStyle34"/>
                <w:rFonts w:ascii="Times New Roman" w:hAnsi="Times New Roman" w:cs="Times New Roman"/>
                <w:sz w:val="24"/>
                <w:szCs w:val="28"/>
              </w:rPr>
            </w:pPr>
            <w:r w:rsidRPr="00ED52A1">
              <w:rPr>
                <w:rStyle w:val="FontStyle34"/>
                <w:rFonts w:ascii="Times New Roman" w:hAnsi="Times New Roman" w:cs="Times New Roman"/>
                <w:sz w:val="24"/>
                <w:szCs w:val="24"/>
              </w:rPr>
              <w:t>1.</w:t>
            </w:r>
            <w:r w:rsidRPr="00ED52A1">
              <w:rPr>
                <w:rStyle w:val="FontStyle34"/>
                <w:rFonts w:ascii="Times New Roman" w:hAnsi="Times New Roman" w:cs="Times New Roman"/>
                <w:sz w:val="24"/>
                <w:szCs w:val="24"/>
              </w:rPr>
              <w:tab/>
              <w:t>На территориях городских населенных пунктов:</w:t>
            </w:r>
          </w:p>
        </w:tc>
      </w:tr>
      <w:tr w:rsidR="003402EF" w:rsidRPr="009E63B3" w:rsidTr="00687A41">
        <w:tc>
          <w:tcPr>
            <w:tcW w:w="364" w:type="pct"/>
          </w:tcPr>
          <w:p w:rsidR="003402EF" w:rsidRPr="003402EF" w:rsidRDefault="00E963E2" w:rsidP="003402EF">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1.1.</w:t>
            </w:r>
          </w:p>
        </w:tc>
        <w:tc>
          <w:tcPr>
            <w:tcW w:w="1422" w:type="pct"/>
          </w:tcPr>
          <w:p w:rsidR="003402EF" w:rsidRPr="00A306B4" w:rsidRDefault="003402EF" w:rsidP="003402EF">
            <w:pPr>
              <w:pStyle w:val="Style13"/>
              <w:widowControl/>
              <w:jc w:val="center"/>
              <w:rPr>
                <w:rStyle w:val="FontStyle34"/>
                <w:rFonts w:ascii="Times New Roman" w:hAnsi="Times New Roman" w:cs="Times New Roman"/>
                <w:sz w:val="24"/>
                <w:szCs w:val="24"/>
              </w:rPr>
            </w:pPr>
            <w:proofErr w:type="spellStart"/>
            <w:r w:rsidRPr="00A306B4">
              <w:rPr>
                <w:rStyle w:val="FontStyle34"/>
                <w:rFonts w:ascii="Times New Roman" w:hAnsi="Times New Roman" w:cs="Times New Roman"/>
                <w:sz w:val="24"/>
                <w:szCs w:val="24"/>
              </w:rPr>
              <w:t>Однотрансформаторные</w:t>
            </w:r>
            <w:proofErr w:type="spellEnd"/>
          </w:p>
        </w:tc>
        <w:tc>
          <w:tcPr>
            <w:tcW w:w="1123" w:type="pct"/>
          </w:tcPr>
          <w:p w:rsidR="003402EF" w:rsidRPr="00A306B4" w:rsidRDefault="00854FD3" w:rsidP="003402EF">
            <w:pPr>
              <w:pStyle w:val="Style13"/>
              <w:widowControl/>
              <w:jc w:val="center"/>
              <w:rPr>
                <w:rStyle w:val="FontStyle34"/>
                <w:rFonts w:ascii="Times New Roman" w:hAnsi="Times New Roman" w:cs="Times New Roman"/>
                <w:sz w:val="24"/>
                <w:szCs w:val="24"/>
              </w:rPr>
            </w:pPr>
            <w:r w:rsidRPr="00A306B4">
              <w:rPr>
                <w:rStyle w:val="FontStyle34"/>
                <w:rFonts w:ascii="Times New Roman" w:hAnsi="Times New Roman" w:cs="Times New Roman"/>
                <w:sz w:val="24"/>
                <w:szCs w:val="24"/>
              </w:rPr>
              <w:t xml:space="preserve">от 25 до 100 </w:t>
            </w:r>
            <w:proofErr w:type="spellStart"/>
            <w:r w:rsidRPr="00A306B4">
              <w:rPr>
                <w:rStyle w:val="FontStyle34"/>
                <w:rFonts w:ascii="Times New Roman" w:hAnsi="Times New Roman" w:cs="Times New Roman"/>
                <w:sz w:val="24"/>
                <w:szCs w:val="24"/>
              </w:rPr>
              <w:t>кВА</w:t>
            </w:r>
            <w:proofErr w:type="spellEnd"/>
            <w:r w:rsidR="00923478" w:rsidRPr="00A306B4">
              <w:rPr>
                <w:rStyle w:val="FontStyle34"/>
                <w:rFonts w:ascii="Times New Roman" w:hAnsi="Times New Roman" w:cs="Times New Roman"/>
                <w:sz w:val="24"/>
                <w:szCs w:val="24"/>
              </w:rPr>
              <w:t xml:space="preserve"> включительно</w:t>
            </w:r>
          </w:p>
        </w:tc>
        <w:tc>
          <w:tcPr>
            <w:tcW w:w="816" w:type="pct"/>
          </w:tcPr>
          <w:p w:rsidR="003402EF" w:rsidRPr="00A306B4" w:rsidRDefault="003402EF" w:rsidP="003402EF">
            <w:pPr>
              <w:pStyle w:val="Style13"/>
              <w:widowControl/>
              <w:jc w:val="center"/>
              <w:rPr>
                <w:rStyle w:val="FontStyle34"/>
                <w:rFonts w:ascii="Times New Roman" w:hAnsi="Times New Roman" w:cs="Times New Roman"/>
                <w:sz w:val="24"/>
                <w:szCs w:val="24"/>
              </w:rPr>
            </w:pPr>
            <w:r w:rsidRPr="00A306B4">
              <w:rPr>
                <w:rStyle w:val="FontStyle34"/>
                <w:rFonts w:ascii="Times New Roman" w:hAnsi="Times New Roman" w:cs="Times New Roman"/>
                <w:sz w:val="24"/>
                <w:szCs w:val="24"/>
              </w:rPr>
              <w:t>0</w:t>
            </w:r>
          </w:p>
        </w:tc>
        <w:tc>
          <w:tcPr>
            <w:tcW w:w="1275" w:type="pct"/>
          </w:tcPr>
          <w:p w:rsidR="003402EF" w:rsidRPr="003749C9" w:rsidRDefault="00A306B4" w:rsidP="003402EF">
            <w:pPr>
              <w:pStyle w:val="Style13"/>
              <w:widowControl/>
              <w:jc w:val="center"/>
              <w:rPr>
                <w:rStyle w:val="FontStyle34"/>
                <w:rFonts w:ascii="Times New Roman" w:hAnsi="Times New Roman" w:cs="Times New Roman"/>
                <w:sz w:val="24"/>
                <w:szCs w:val="24"/>
                <w:highlight w:val="yellow"/>
              </w:rPr>
            </w:pPr>
            <w:r w:rsidRPr="00961475">
              <w:rPr>
                <w:rStyle w:val="FontStyle34"/>
                <w:rFonts w:ascii="Times New Roman" w:hAnsi="Times New Roman" w:cs="Times New Roman"/>
                <w:sz w:val="24"/>
                <w:szCs w:val="24"/>
              </w:rPr>
              <w:t>6685,38</w:t>
            </w:r>
          </w:p>
        </w:tc>
      </w:tr>
      <w:tr w:rsidR="003402EF" w:rsidRPr="009E63B3" w:rsidTr="00687A41">
        <w:tc>
          <w:tcPr>
            <w:tcW w:w="364" w:type="pct"/>
          </w:tcPr>
          <w:p w:rsidR="003402EF" w:rsidRPr="00E963E2" w:rsidRDefault="00E963E2" w:rsidP="003402EF">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1.2.</w:t>
            </w:r>
          </w:p>
        </w:tc>
        <w:tc>
          <w:tcPr>
            <w:tcW w:w="1422" w:type="pct"/>
          </w:tcPr>
          <w:p w:rsidR="003402EF" w:rsidRPr="00B416BE" w:rsidRDefault="003402EF" w:rsidP="003402EF">
            <w:pPr>
              <w:pStyle w:val="Style13"/>
              <w:widowControl/>
              <w:jc w:val="center"/>
              <w:rPr>
                <w:rStyle w:val="FontStyle34"/>
                <w:rFonts w:ascii="Times New Roman" w:hAnsi="Times New Roman" w:cs="Times New Roman"/>
                <w:sz w:val="24"/>
                <w:szCs w:val="24"/>
                <w:lang w:val="en-US"/>
              </w:rPr>
            </w:pPr>
            <w:proofErr w:type="spellStart"/>
            <w:r w:rsidRPr="00B416BE">
              <w:rPr>
                <w:rStyle w:val="FontStyle34"/>
                <w:rFonts w:ascii="Times New Roman" w:hAnsi="Times New Roman" w:cs="Times New Roman"/>
                <w:sz w:val="24"/>
                <w:szCs w:val="24"/>
              </w:rPr>
              <w:t>Однотрансформаторные</w:t>
            </w:r>
            <w:proofErr w:type="spellEnd"/>
          </w:p>
        </w:tc>
        <w:tc>
          <w:tcPr>
            <w:tcW w:w="1123" w:type="pct"/>
          </w:tcPr>
          <w:p w:rsidR="003402EF" w:rsidRPr="00B416BE" w:rsidRDefault="003402EF" w:rsidP="003402EF">
            <w:pPr>
              <w:pStyle w:val="Style13"/>
              <w:widowControl/>
              <w:jc w:val="center"/>
              <w:rPr>
                <w:rStyle w:val="FontStyle34"/>
                <w:rFonts w:ascii="Times New Roman" w:hAnsi="Times New Roman" w:cs="Times New Roman"/>
                <w:sz w:val="24"/>
                <w:szCs w:val="24"/>
                <w:lang w:val="en-US"/>
              </w:rPr>
            </w:pPr>
            <w:r w:rsidRPr="00B416BE">
              <w:rPr>
                <w:rStyle w:val="FontStyle34"/>
                <w:rFonts w:ascii="Times New Roman" w:hAnsi="Times New Roman" w:cs="Times New Roman"/>
                <w:sz w:val="24"/>
                <w:szCs w:val="24"/>
              </w:rPr>
              <w:t xml:space="preserve">от 100 до 250 </w:t>
            </w:r>
            <w:proofErr w:type="spellStart"/>
            <w:r w:rsidRPr="00B416BE">
              <w:rPr>
                <w:rStyle w:val="FontStyle34"/>
                <w:rFonts w:ascii="Times New Roman" w:hAnsi="Times New Roman" w:cs="Times New Roman"/>
                <w:sz w:val="24"/>
                <w:szCs w:val="24"/>
              </w:rPr>
              <w:t>кВ</w:t>
            </w:r>
            <w:r w:rsidR="00854FD3" w:rsidRPr="00B416BE">
              <w:rPr>
                <w:rStyle w:val="FontStyle34"/>
                <w:rFonts w:ascii="Times New Roman" w:hAnsi="Times New Roman" w:cs="Times New Roman"/>
                <w:sz w:val="24"/>
                <w:szCs w:val="24"/>
              </w:rPr>
              <w:t>А</w:t>
            </w:r>
            <w:proofErr w:type="spellEnd"/>
            <w:r w:rsidR="00923478" w:rsidRPr="00B416BE">
              <w:rPr>
                <w:rStyle w:val="FontStyle34"/>
                <w:rFonts w:ascii="Times New Roman" w:hAnsi="Times New Roman" w:cs="Times New Roman"/>
                <w:sz w:val="24"/>
                <w:szCs w:val="24"/>
              </w:rPr>
              <w:t xml:space="preserve"> включительно</w:t>
            </w:r>
          </w:p>
        </w:tc>
        <w:tc>
          <w:tcPr>
            <w:tcW w:w="816" w:type="pct"/>
          </w:tcPr>
          <w:p w:rsidR="003402EF" w:rsidRPr="00B416BE" w:rsidRDefault="003402EF" w:rsidP="003402EF">
            <w:pPr>
              <w:pStyle w:val="Style13"/>
              <w:widowControl/>
              <w:jc w:val="center"/>
              <w:rPr>
                <w:rStyle w:val="FontStyle34"/>
                <w:rFonts w:ascii="Times New Roman" w:hAnsi="Times New Roman" w:cs="Times New Roman"/>
                <w:sz w:val="24"/>
                <w:szCs w:val="24"/>
              </w:rPr>
            </w:pPr>
            <w:r w:rsidRPr="00B416BE">
              <w:rPr>
                <w:rStyle w:val="FontStyle34"/>
                <w:rFonts w:ascii="Times New Roman" w:hAnsi="Times New Roman" w:cs="Times New Roman"/>
                <w:sz w:val="24"/>
                <w:szCs w:val="24"/>
              </w:rPr>
              <w:t>0</w:t>
            </w:r>
          </w:p>
        </w:tc>
        <w:tc>
          <w:tcPr>
            <w:tcW w:w="1275" w:type="pct"/>
          </w:tcPr>
          <w:p w:rsidR="003402EF" w:rsidRPr="003749C9" w:rsidRDefault="00B416BE" w:rsidP="003402EF">
            <w:pPr>
              <w:pStyle w:val="Style13"/>
              <w:widowControl/>
              <w:jc w:val="center"/>
              <w:rPr>
                <w:rStyle w:val="FontStyle34"/>
                <w:rFonts w:ascii="Times New Roman" w:hAnsi="Times New Roman" w:cs="Times New Roman"/>
                <w:sz w:val="24"/>
                <w:szCs w:val="24"/>
                <w:highlight w:val="yellow"/>
              </w:rPr>
            </w:pPr>
            <w:r w:rsidRPr="00C9764E">
              <w:rPr>
                <w:rStyle w:val="FontStyle34"/>
                <w:rFonts w:ascii="Times New Roman" w:hAnsi="Times New Roman" w:cs="Times New Roman"/>
                <w:sz w:val="24"/>
                <w:szCs w:val="24"/>
              </w:rPr>
              <w:t>3530,16</w:t>
            </w:r>
          </w:p>
        </w:tc>
      </w:tr>
      <w:tr w:rsidR="003402EF" w:rsidRPr="009E63B3" w:rsidTr="00687A41">
        <w:tc>
          <w:tcPr>
            <w:tcW w:w="364" w:type="pct"/>
          </w:tcPr>
          <w:p w:rsidR="003402EF" w:rsidRPr="00A62B35" w:rsidRDefault="00A62B35" w:rsidP="003402EF">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1.3.</w:t>
            </w:r>
          </w:p>
        </w:tc>
        <w:tc>
          <w:tcPr>
            <w:tcW w:w="1422" w:type="pct"/>
          </w:tcPr>
          <w:p w:rsidR="003402EF" w:rsidRPr="009C3664" w:rsidRDefault="003402EF" w:rsidP="003402EF">
            <w:pPr>
              <w:pStyle w:val="Style13"/>
              <w:widowControl/>
              <w:jc w:val="center"/>
              <w:rPr>
                <w:rStyle w:val="FontStyle34"/>
                <w:rFonts w:ascii="Times New Roman" w:hAnsi="Times New Roman" w:cs="Times New Roman"/>
                <w:sz w:val="24"/>
                <w:szCs w:val="24"/>
              </w:rPr>
            </w:pPr>
            <w:proofErr w:type="spellStart"/>
            <w:r w:rsidRPr="009C3664">
              <w:rPr>
                <w:rStyle w:val="FontStyle34"/>
                <w:rFonts w:ascii="Times New Roman" w:hAnsi="Times New Roman" w:cs="Times New Roman"/>
                <w:sz w:val="24"/>
                <w:szCs w:val="24"/>
              </w:rPr>
              <w:t>Однотрансформаторные</w:t>
            </w:r>
            <w:proofErr w:type="spellEnd"/>
          </w:p>
        </w:tc>
        <w:tc>
          <w:tcPr>
            <w:tcW w:w="1123" w:type="pct"/>
          </w:tcPr>
          <w:p w:rsidR="003402EF" w:rsidRPr="009C3664" w:rsidRDefault="003402EF" w:rsidP="003402EF">
            <w:pPr>
              <w:pStyle w:val="Style13"/>
              <w:widowControl/>
              <w:jc w:val="center"/>
              <w:rPr>
                <w:rStyle w:val="FontStyle34"/>
                <w:rFonts w:ascii="Times New Roman" w:hAnsi="Times New Roman" w:cs="Times New Roman"/>
                <w:sz w:val="24"/>
                <w:szCs w:val="24"/>
                <w:lang w:val="en-US"/>
              </w:rPr>
            </w:pPr>
            <w:r w:rsidRPr="009C3664">
              <w:rPr>
                <w:rStyle w:val="FontStyle34"/>
                <w:rFonts w:ascii="Times New Roman" w:hAnsi="Times New Roman" w:cs="Times New Roman"/>
                <w:sz w:val="24"/>
                <w:szCs w:val="24"/>
              </w:rPr>
              <w:t xml:space="preserve">от 250 до 500 </w:t>
            </w:r>
            <w:proofErr w:type="spellStart"/>
            <w:r w:rsidRPr="009C3664">
              <w:rPr>
                <w:rStyle w:val="FontStyle34"/>
                <w:rFonts w:ascii="Times New Roman" w:hAnsi="Times New Roman" w:cs="Times New Roman"/>
                <w:sz w:val="24"/>
                <w:szCs w:val="24"/>
              </w:rPr>
              <w:t>кВ</w:t>
            </w:r>
            <w:r w:rsidR="00854FD3" w:rsidRPr="009C3664">
              <w:rPr>
                <w:rStyle w:val="FontStyle34"/>
                <w:rFonts w:ascii="Times New Roman" w:hAnsi="Times New Roman" w:cs="Times New Roman"/>
                <w:sz w:val="24"/>
                <w:szCs w:val="24"/>
              </w:rPr>
              <w:t>А</w:t>
            </w:r>
            <w:proofErr w:type="spellEnd"/>
            <w:r w:rsidR="00923478" w:rsidRPr="009C3664">
              <w:rPr>
                <w:rStyle w:val="FontStyle34"/>
                <w:rFonts w:ascii="Times New Roman" w:hAnsi="Times New Roman" w:cs="Times New Roman"/>
                <w:sz w:val="24"/>
                <w:szCs w:val="24"/>
              </w:rPr>
              <w:t xml:space="preserve"> включительно</w:t>
            </w:r>
          </w:p>
        </w:tc>
        <w:tc>
          <w:tcPr>
            <w:tcW w:w="816" w:type="pct"/>
          </w:tcPr>
          <w:p w:rsidR="003402EF" w:rsidRPr="009C3664" w:rsidRDefault="003402EF" w:rsidP="003402EF">
            <w:pPr>
              <w:pStyle w:val="Style13"/>
              <w:widowControl/>
              <w:jc w:val="center"/>
              <w:rPr>
                <w:rStyle w:val="FontStyle34"/>
                <w:rFonts w:ascii="Times New Roman" w:hAnsi="Times New Roman" w:cs="Times New Roman"/>
                <w:sz w:val="24"/>
                <w:szCs w:val="24"/>
              </w:rPr>
            </w:pPr>
            <w:r w:rsidRPr="009C3664">
              <w:rPr>
                <w:rStyle w:val="FontStyle34"/>
                <w:rFonts w:ascii="Times New Roman" w:hAnsi="Times New Roman" w:cs="Times New Roman"/>
                <w:sz w:val="24"/>
                <w:szCs w:val="24"/>
              </w:rPr>
              <w:t>0</w:t>
            </w:r>
          </w:p>
        </w:tc>
        <w:tc>
          <w:tcPr>
            <w:tcW w:w="1275" w:type="pct"/>
          </w:tcPr>
          <w:p w:rsidR="003402EF" w:rsidRPr="003749C9" w:rsidRDefault="009C3664" w:rsidP="003402EF">
            <w:pPr>
              <w:pStyle w:val="Style13"/>
              <w:widowControl/>
              <w:jc w:val="center"/>
              <w:rPr>
                <w:rStyle w:val="FontStyle34"/>
                <w:rFonts w:ascii="Times New Roman" w:hAnsi="Times New Roman" w:cs="Times New Roman"/>
                <w:sz w:val="24"/>
                <w:szCs w:val="24"/>
                <w:highlight w:val="yellow"/>
              </w:rPr>
            </w:pPr>
            <w:r w:rsidRPr="00C9764E">
              <w:rPr>
                <w:rStyle w:val="FontStyle34"/>
                <w:rFonts w:ascii="Times New Roman" w:hAnsi="Times New Roman" w:cs="Times New Roman"/>
                <w:sz w:val="24"/>
                <w:szCs w:val="24"/>
              </w:rPr>
              <w:t>2624,59</w:t>
            </w:r>
          </w:p>
        </w:tc>
      </w:tr>
      <w:tr w:rsidR="003402EF" w:rsidRPr="009E63B3" w:rsidTr="00687A41">
        <w:tc>
          <w:tcPr>
            <w:tcW w:w="364" w:type="pct"/>
          </w:tcPr>
          <w:p w:rsidR="003402EF" w:rsidRPr="00A62B35" w:rsidRDefault="00A62B35" w:rsidP="003402EF">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1.4.</w:t>
            </w:r>
          </w:p>
        </w:tc>
        <w:tc>
          <w:tcPr>
            <w:tcW w:w="1422" w:type="pct"/>
          </w:tcPr>
          <w:p w:rsidR="003402EF" w:rsidRPr="00B86C40" w:rsidRDefault="003402EF" w:rsidP="003402EF">
            <w:pPr>
              <w:pStyle w:val="Style13"/>
              <w:widowControl/>
              <w:jc w:val="center"/>
              <w:rPr>
                <w:rStyle w:val="FontStyle34"/>
                <w:rFonts w:ascii="Times New Roman" w:hAnsi="Times New Roman" w:cs="Times New Roman"/>
                <w:sz w:val="24"/>
                <w:szCs w:val="24"/>
                <w:lang w:val="en-US"/>
              </w:rPr>
            </w:pPr>
            <w:proofErr w:type="spellStart"/>
            <w:r w:rsidRPr="00B86C40">
              <w:rPr>
                <w:rStyle w:val="FontStyle34"/>
                <w:rFonts w:ascii="Times New Roman" w:hAnsi="Times New Roman" w:cs="Times New Roman"/>
                <w:sz w:val="24"/>
                <w:szCs w:val="24"/>
              </w:rPr>
              <w:t>Однотрансформаторные</w:t>
            </w:r>
            <w:proofErr w:type="spellEnd"/>
          </w:p>
        </w:tc>
        <w:tc>
          <w:tcPr>
            <w:tcW w:w="1123" w:type="pct"/>
          </w:tcPr>
          <w:p w:rsidR="003402EF" w:rsidRPr="00B86C40" w:rsidRDefault="003402EF" w:rsidP="003402EF">
            <w:pPr>
              <w:pStyle w:val="Style13"/>
              <w:widowControl/>
              <w:jc w:val="center"/>
              <w:rPr>
                <w:rStyle w:val="FontStyle34"/>
                <w:rFonts w:ascii="Times New Roman" w:hAnsi="Times New Roman" w:cs="Times New Roman"/>
                <w:sz w:val="24"/>
                <w:szCs w:val="24"/>
                <w:lang w:val="en-US"/>
              </w:rPr>
            </w:pPr>
            <w:r w:rsidRPr="00B86C40">
              <w:rPr>
                <w:rStyle w:val="FontStyle34"/>
                <w:rFonts w:ascii="Times New Roman" w:hAnsi="Times New Roman" w:cs="Times New Roman"/>
                <w:sz w:val="24"/>
                <w:szCs w:val="24"/>
              </w:rPr>
              <w:t xml:space="preserve">от 500 до 900 </w:t>
            </w:r>
            <w:proofErr w:type="spellStart"/>
            <w:r w:rsidRPr="00B86C40">
              <w:rPr>
                <w:rStyle w:val="FontStyle34"/>
                <w:rFonts w:ascii="Times New Roman" w:hAnsi="Times New Roman" w:cs="Times New Roman"/>
                <w:sz w:val="24"/>
                <w:szCs w:val="24"/>
              </w:rPr>
              <w:t>кВ</w:t>
            </w:r>
            <w:r w:rsidR="00854FD3" w:rsidRPr="00B86C40">
              <w:rPr>
                <w:rStyle w:val="FontStyle34"/>
                <w:rFonts w:ascii="Times New Roman" w:hAnsi="Times New Roman" w:cs="Times New Roman"/>
                <w:sz w:val="24"/>
                <w:szCs w:val="24"/>
              </w:rPr>
              <w:t>А</w:t>
            </w:r>
            <w:proofErr w:type="spellEnd"/>
            <w:r w:rsidR="00923478" w:rsidRPr="00B86C40">
              <w:rPr>
                <w:rStyle w:val="FontStyle34"/>
                <w:rFonts w:ascii="Times New Roman" w:hAnsi="Times New Roman" w:cs="Times New Roman"/>
                <w:sz w:val="24"/>
                <w:szCs w:val="24"/>
              </w:rPr>
              <w:t xml:space="preserve"> включительно</w:t>
            </w:r>
          </w:p>
        </w:tc>
        <w:tc>
          <w:tcPr>
            <w:tcW w:w="816" w:type="pct"/>
          </w:tcPr>
          <w:p w:rsidR="003402EF" w:rsidRPr="00B86C40" w:rsidRDefault="003402EF" w:rsidP="003402EF">
            <w:pPr>
              <w:pStyle w:val="Style13"/>
              <w:widowControl/>
              <w:jc w:val="center"/>
              <w:rPr>
                <w:rStyle w:val="FontStyle34"/>
                <w:rFonts w:ascii="Times New Roman" w:hAnsi="Times New Roman" w:cs="Times New Roman"/>
                <w:sz w:val="24"/>
                <w:szCs w:val="24"/>
              </w:rPr>
            </w:pPr>
            <w:r w:rsidRPr="00B86C40">
              <w:rPr>
                <w:rStyle w:val="FontStyle34"/>
                <w:rFonts w:ascii="Times New Roman" w:hAnsi="Times New Roman" w:cs="Times New Roman"/>
                <w:sz w:val="24"/>
                <w:szCs w:val="24"/>
              </w:rPr>
              <w:t>0</w:t>
            </w:r>
          </w:p>
        </w:tc>
        <w:tc>
          <w:tcPr>
            <w:tcW w:w="1275" w:type="pct"/>
          </w:tcPr>
          <w:p w:rsidR="003402EF" w:rsidRPr="003749C9" w:rsidRDefault="00B86C40" w:rsidP="003402EF">
            <w:pPr>
              <w:pStyle w:val="Style13"/>
              <w:widowControl/>
              <w:jc w:val="center"/>
              <w:rPr>
                <w:rStyle w:val="FontStyle34"/>
                <w:rFonts w:ascii="Times New Roman" w:hAnsi="Times New Roman" w:cs="Times New Roman"/>
                <w:sz w:val="24"/>
                <w:szCs w:val="24"/>
                <w:highlight w:val="yellow"/>
              </w:rPr>
            </w:pPr>
            <w:r w:rsidRPr="00C9764E">
              <w:rPr>
                <w:rStyle w:val="FontStyle34"/>
                <w:rFonts w:ascii="Times New Roman" w:hAnsi="Times New Roman" w:cs="Times New Roman"/>
                <w:sz w:val="24"/>
                <w:szCs w:val="24"/>
              </w:rPr>
              <w:t>2306,46</w:t>
            </w:r>
          </w:p>
        </w:tc>
      </w:tr>
      <w:tr w:rsidR="00687A41" w:rsidRPr="009E63B3" w:rsidTr="00687A41">
        <w:tc>
          <w:tcPr>
            <w:tcW w:w="364" w:type="pct"/>
          </w:tcPr>
          <w:p w:rsidR="00687A41" w:rsidRPr="00A62B35" w:rsidRDefault="00687A41" w:rsidP="00687A41">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1.5.</w:t>
            </w:r>
          </w:p>
        </w:tc>
        <w:tc>
          <w:tcPr>
            <w:tcW w:w="1422" w:type="pct"/>
          </w:tcPr>
          <w:p w:rsidR="00687A41" w:rsidRPr="00B416BE" w:rsidRDefault="00687A41" w:rsidP="00687A41">
            <w:pPr>
              <w:pStyle w:val="Style13"/>
              <w:widowControl/>
              <w:jc w:val="center"/>
              <w:rPr>
                <w:rStyle w:val="FontStyle34"/>
                <w:rFonts w:ascii="Times New Roman" w:hAnsi="Times New Roman" w:cs="Times New Roman"/>
                <w:sz w:val="24"/>
                <w:szCs w:val="24"/>
              </w:rPr>
            </w:pPr>
            <w:proofErr w:type="spellStart"/>
            <w:r w:rsidRPr="00B416BE">
              <w:rPr>
                <w:rStyle w:val="FontStyle34"/>
                <w:rFonts w:ascii="Times New Roman" w:hAnsi="Times New Roman" w:cs="Times New Roman"/>
                <w:sz w:val="24"/>
                <w:szCs w:val="24"/>
              </w:rPr>
              <w:t>Двухтрансформаторные</w:t>
            </w:r>
            <w:proofErr w:type="spellEnd"/>
          </w:p>
        </w:tc>
        <w:tc>
          <w:tcPr>
            <w:tcW w:w="1123" w:type="pct"/>
          </w:tcPr>
          <w:p w:rsidR="00687A41" w:rsidRPr="00B416BE" w:rsidRDefault="00687A41" w:rsidP="00687A41">
            <w:pPr>
              <w:pStyle w:val="Style13"/>
              <w:widowControl/>
              <w:jc w:val="center"/>
              <w:rPr>
                <w:rStyle w:val="FontStyle34"/>
                <w:rFonts w:ascii="Times New Roman" w:hAnsi="Times New Roman" w:cs="Times New Roman"/>
                <w:sz w:val="24"/>
                <w:szCs w:val="24"/>
                <w:lang w:val="en-US"/>
              </w:rPr>
            </w:pPr>
            <w:r w:rsidRPr="00B416BE">
              <w:rPr>
                <w:rStyle w:val="FontStyle34"/>
                <w:rFonts w:ascii="Times New Roman" w:hAnsi="Times New Roman" w:cs="Times New Roman"/>
                <w:sz w:val="24"/>
                <w:szCs w:val="24"/>
              </w:rPr>
              <w:t xml:space="preserve">от 250 до 500 </w:t>
            </w:r>
            <w:proofErr w:type="spellStart"/>
            <w:r w:rsidRPr="00B416BE">
              <w:rPr>
                <w:rStyle w:val="FontStyle34"/>
                <w:rFonts w:ascii="Times New Roman" w:hAnsi="Times New Roman" w:cs="Times New Roman"/>
                <w:sz w:val="24"/>
                <w:szCs w:val="24"/>
              </w:rPr>
              <w:t>кВА</w:t>
            </w:r>
            <w:proofErr w:type="spellEnd"/>
            <w:r w:rsidRPr="00B416BE">
              <w:rPr>
                <w:rStyle w:val="FontStyle34"/>
                <w:rFonts w:ascii="Times New Roman" w:hAnsi="Times New Roman" w:cs="Times New Roman"/>
                <w:sz w:val="24"/>
                <w:szCs w:val="24"/>
              </w:rPr>
              <w:t xml:space="preserve"> включительно</w:t>
            </w:r>
          </w:p>
        </w:tc>
        <w:tc>
          <w:tcPr>
            <w:tcW w:w="816" w:type="pct"/>
          </w:tcPr>
          <w:p w:rsidR="00687A41" w:rsidRPr="00B416BE" w:rsidRDefault="00687A41" w:rsidP="00687A41">
            <w:pPr>
              <w:pStyle w:val="Style13"/>
              <w:widowControl/>
              <w:jc w:val="center"/>
              <w:rPr>
                <w:rStyle w:val="FontStyle34"/>
                <w:rFonts w:ascii="Times New Roman" w:hAnsi="Times New Roman" w:cs="Times New Roman"/>
                <w:sz w:val="24"/>
                <w:szCs w:val="24"/>
              </w:rPr>
            </w:pPr>
            <w:r w:rsidRPr="00B416BE">
              <w:rPr>
                <w:rStyle w:val="FontStyle34"/>
                <w:rFonts w:ascii="Times New Roman" w:hAnsi="Times New Roman" w:cs="Times New Roman"/>
                <w:sz w:val="24"/>
                <w:szCs w:val="24"/>
              </w:rPr>
              <w:t>0</w:t>
            </w:r>
          </w:p>
        </w:tc>
        <w:tc>
          <w:tcPr>
            <w:tcW w:w="1275" w:type="pct"/>
          </w:tcPr>
          <w:p w:rsidR="00687A41" w:rsidRPr="003749C9" w:rsidRDefault="00B416BE" w:rsidP="00687A41">
            <w:pPr>
              <w:pStyle w:val="Style13"/>
              <w:widowControl/>
              <w:jc w:val="center"/>
              <w:rPr>
                <w:rStyle w:val="FontStyle34"/>
                <w:rFonts w:ascii="Times New Roman" w:hAnsi="Times New Roman" w:cs="Times New Roman"/>
                <w:sz w:val="24"/>
                <w:szCs w:val="24"/>
                <w:highlight w:val="yellow"/>
              </w:rPr>
            </w:pPr>
            <w:r w:rsidRPr="00C9764E">
              <w:rPr>
                <w:rStyle w:val="FontStyle34"/>
                <w:rFonts w:ascii="Times New Roman" w:hAnsi="Times New Roman" w:cs="Times New Roman"/>
                <w:sz w:val="24"/>
                <w:szCs w:val="24"/>
              </w:rPr>
              <w:t>3488,15</w:t>
            </w:r>
          </w:p>
        </w:tc>
      </w:tr>
      <w:tr w:rsidR="00687A41" w:rsidRPr="009E63B3" w:rsidTr="003402EF">
        <w:tc>
          <w:tcPr>
            <w:tcW w:w="5000" w:type="pct"/>
            <w:gridSpan w:val="5"/>
          </w:tcPr>
          <w:p w:rsidR="00687A41" w:rsidRPr="00B10182" w:rsidRDefault="00687A41" w:rsidP="00687A41">
            <w:pPr>
              <w:pStyle w:val="Style13"/>
              <w:widowControl/>
              <w:rPr>
                <w:rStyle w:val="FontStyle34"/>
                <w:rFonts w:ascii="Times New Roman" w:hAnsi="Times New Roman" w:cs="Times New Roman"/>
                <w:sz w:val="24"/>
                <w:szCs w:val="28"/>
              </w:rPr>
            </w:pPr>
            <w:r w:rsidRPr="00B10182">
              <w:rPr>
                <w:rStyle w:val="FontStyle34"/>
                <w:rFonts w:ascii="Times New Roman" w:hAnsi="Times New Roman" w:cs="Times New Roman"/>
                <w:sz w:val="24"/>
                <w:szCs w:val="28"/>
              </w:rPr>
              <w:t>2.</w:t>
            </w:r>
            <w:r w:rsidRPr="00B10182">
              <w:rPr>
                <w:rStyle w:val="FontStyle34"/>
                <w:rFonts w:ascii="Times New Roman" w:hAnsi="Times New Roman" w:cs="Times New Roman"/>
                <w:sz w:val="24"/>
                <w:szCs w:val="28"/>
              </w:rPr>
              <w:tab/>
              <w:t>На территориях, не относящихся к территориям городских населенных пунктов:</w:t>
            </w:r>
          </w:p>
        </w:tc>
      </w:tr>
      <w:tr w:rsidR="00687A41" w:rsidRPr="009E63B3" w:rsidTr="00687A41">
        <w:tc>
          <w:tcPr>
            <w:tcW w:w="364" w:type="pct"/>
          </w:tcPr>
          <w:p w:rsidR="00687A41" w:rsidRDefault="00687A41" w:rsidP="00687A41">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2.1.</w:t>
            </w:r>
          </w:p>
        </w:tc>
        <w:tc>
          <w:tcPr>
            <w:tcW w:w="1422" w:type="pct"/>
          </w:tcPr>
          <w:p w:rsidR="00687A41" w:rsidRPr="00584365" w:rsidRDefault="00687A41" w:rsidP="00687A41">
            <w:pPr>
              <w:pStyle w:val="Style13"/>
              <w:widowControl/>
              <w:jc w:val="center"/>
              <w:rPr>
                <w:rStyle w:val="FontStyle34"/>
                <w:rFonts w:ascii="Times New Roman" w:hAnsi="Times New Roman" w:cs="Times New Roman"/>
                <w:sz w:val="24"/>
                <w:szCs w:val="24"/>
              </w:rPr>
            </w:pPr>
            <w:proofErr w:type="spellStart"/>
            <w:r w:rsidRPr="00584365">
              <w:rPr>
                <w:rStyle w:val="FontStyle34"/>
                <w:rFonts w:ascii="Times New Roman" w:hAnsi="Times New Roman" w:cs="Times New Roman"/>
                <w:sz w:val="24"/>
                <w:szCs w:val="24"/>
              </w:rPr>
              <w:t>Однотрансформаторные</w:t>
            </w:r>
            <w:proofErr w:type="spellEnd"/>
          </w:p>
        </w:tc>
        <w:tc>
          <w:tcPr>
            <w:tcW w:w="1123" w:type="pct"/>
          </w:tcPr>
          <w:p w:rsidR="00687A41" w:rsidRPr="00584365" w:rsidRDefault="00687A41" w:rsidP="00687A41">
            <w:pPr>
              <w:pStyle w:val="Style13"/>
              <w:widowControl/>
              <w:jc w:val="center"/>
              <w:rPr>
                <w:rStyle w:val="FontStyle34"/>
                <w:rFonts w:ascii="Times New Roman" w:hAnsi="Times New Roman" w:cs="Times New Roman"/>
                <w:sz w:val="24"/>
                <w:szCs w:val="24"/>
              </w:rPr>
            </w:pPr>
            <w:r w:rsidRPr="00584365">
              <w:rPr>
                <w:rStyle w:val="FontStyle34"/>
                <w:rFonts w:ascii="Times New Roman" w:hAnsi="Times New Roman" w:cs="Times New Roman"/>
                <w:sz w:val="24"/>
                <w:szCs w:val="24"/>
              </w:rPr>
              <w:t xml:space="preserve">до 25 </w:t>
            </w:r>
            <w:proofErr w:type="spellStart"/>
            <w:r w:rsidRPr="00584365">
              <w:rPr>
                <w:rStyle w:val="FontStyle34"/>
                <w:rFonts w:ascii="Times New Roman" w:hAnsi="Times New Roman" w:cs="Times New Roman"/>
                <w:sz w:val="24"/>
                <w:szCs w:val="24"/>
              </w:rPr>
              <w:t>кВА</w:t>
            </w:r>
            <w:proofErr w:type="spellEnd"/>
            <w:r w:rsidRPr="00584365">
              <w:rPr>
                <w:rStyle w:val="FontStyle34"/>
                <w:rFonts w:ascii="Times New Roman" w:hAnsi="Times New Roman" w:cs="Times New Roman"/>
                <w:sz w:val="24"/>
                <w:szCs w:val="24"/>
              </w:rPr>
              <w:t xml:space="preserve"> включительно </w:t>
            </w:r>
          </w:p>
        </w:tc>
        <w:tc>
          <w:tcPr>
            <w:tcW w:w="816" w:type="pct"/>
          </w:tcPr>
          <w:p w:rsidR="00687A41" w:rsidRPr="00584365" w:rsidRDefault="00687A41" w:rsidP="00687A41">
            <w:pPr>
              <w:pStyle w:val="Style13"/>
              <w:widowControl/>
              <w:jc w:val="center"/>
              <w:rPr>
                <w:rStyle w:val="FontStyle34"/>
                <w:rFonts w:ascii="Times New Roman" w:hAnsi="Times New Roman" w:cs="Times New Roman"/>
                <w:sz w:val="24"/>
                <w:szCs w:val="24"/>
              </w:rPr>
            </w:pPr>
            <w:r w:rsidRPr="00584365">
              <w:rPr>
                <w:rStyle w:val="FontStyle34"/>
                <w:rFonts w:ascii="Times New Roman" w:hAnsi="Times New Roman" w:cs="Times New Roman"/>
                <w:sz w:val="24"/>
                <w:szCs w:val="24"/>
              </w:rPr>
              <w:t>0</w:t>
            </w:r>
          </w:p>
        </w:tc>
        <w:tc>
          <w:tcPr>
            <w:tcW w:w="1275" w:type="pct"/>
          </w:tcPr>
          <w:p w:rsidR="00687A41" w:rsidRPr="003749C9" w:rsidRDefault="002B2BE3" w:rsidP="00687A41">
            <w:pPr>
              <w:pStyle w:val="Style13"/>
              <w:widowControl/>
              <w:jc w:val="center"/>
              <w:rPr>
                <w:rStyle w:val="FontStyle34"/>
                <w:rFonts w:ascii="Times New Roman" w:hAnsi="Times New Roman" w:cs="Times New Roman"/>
                <w:sz w:val="24"/>
                <w:szCs w:val="24"/>
                <w:highlight w:val="yellow"/>
              </w:rPr>
            </w:pPr>
            <w:r w:rsidRPr="00D71C55">
              <w:rPr>
                <w:rStyle w:val="FontStyle34"/>
                <w:rFonts w:ascii="Times New Roman" w:hAnsi="Times New Roman" w:cs="Times New Roman"/>
                <w:sz w:val="24"/>
                <w:szCs w:val="24"/>
              </w:rPr>
              <w:t>23998,59</w:t>
            </w:r>
          </w:p>
        </w:tc>
      </w:tr>
      <w:tr w:rsidR="00687A41" w:rsidRPr="009E63B3" w:rsidTr="00687A41">
        <w:tc>
          <w:tcPr>
            <w:tcW w:w="364" w:type="pct"/>
          </w:tcPr>
          <w:p w:rsidR="00687A41" w:rsidRPr="003402EF" w:rsidRDefault="00687A41" w:rsidP="00687A41">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2.2.</w:t>
            </w:r>
          </w:p>
        </w:tc>
        <w:tc>
          <w:tcPr>
            <w:tcW w:w="1422" w:type="pct"/>
          </w:tcPr>
          <w:p w:rsidR="00687A41" w:rsidRPr="002B2BE3" w:rsidRDefault="00687A41" w:rsidP="00687A41">
            <w:pPr>
              <w:pStyle w:val="Style13"/>
              <w:widowControl/>
              <w:jc w:val="center"/>
              <w:rPr>
                <w:rStyle w:val="FontStyle34"/>
                <w:rFonts w:ascii="Times New Roman" w:hAnsi="Times New Roman" w:cs="Times New Roman"/>
                <w:sz w:val="24"/>
                <w:szCs w:val="24"/>
              </w:rPr>
            </w:pPr>
            <w:proofErr w:type="spellStart"/>
            <w:r w:rsidRPr="002B2BE3">
              <w:rPr>
                <w:rStyle w:val="FontStyle34"/>
                <w:rFonts w:ascii="Times New Roman" w:hAnsi="Times New Roman" w:cs="Times New Roman"/>
                <w:sz w:val="24"/>
                <w:szCs w:val="24"/>
              </w:rPr>
              <w:t>Однотрансформаторные</w:t>
            </w:r>
            <w:proofErr w:type="spellEnd"/>
          </w:p>
        </w:tc>
        <w:tc>
          <w:tcPr>
            <w:tcW w:w="1123" w:type="pct"/>
          </w:tcPr>
          <w:p w:rsidR="00687A41" w:rsidRPr="002B2BE3" w:rsidRDefault="00687A41" w:rsidP="00687A41">
            <w:pPr>
              <w:pStyle w:val="Style13"/>
              <w:widowControl/>
              <w:jc w:val="center"/>
              <w:rPr>
                <w:rStyle w:val="FontStyle34"/>
                <w:rFonts w:ascii="Times New Roman" w:hAnsi="Times New Roman" w:cs="Times New Roman"/>
                <w:sz w:val="24"/>
                <w:szCs w:val="24"/>
              </w:rPr>
            </w:pPr>
            <w:r w:rsidRPr="002B2BE3">
              <w:rPr>
                <w:rStyle w:val="FontStyle34"/>
                <w:rFonts w:ascii="Times New Roman" w:hAnsi="Times New Roman" w:cs="Times New Roman"/>
                <w:sz w:val="24"/>
                <w:szCs w:val="24"/>
              </w:rPr>
              <w:t xml:space="preserve">от 25 до 100 </w:t>
            </w:r>
            <w:proofErr w:type="spellStart"/>
            <w:r w:rsidRPr="002B2BE3">
              <w:rPr>
                <w:rStyle w:val="FontStyle34"/>
                <w:rFonts w:ascii="Times New Roman" w:hAnsi="Times New Roman" w:cs="Times New Roman"/>
                <w:sz w:val="24"/>
                <w:szCs w:val="24"/>
              </w:rPr>
              <w:t>кВА</w:t>
            </w:r>
            <w:proofErr w:type="spellEnd"/>
            <w:r w:rsidRPr="002B2BE3">
              <w:rPr>
                <w:rStyle w:val="FontStyle34"/>
                <w:rFonts w:ascii="Times New Roman" w:hAnsi="Times New Roman" w:cs="Times New Roman"/>
                <w:sz w:val="24"/>
                <w:szCs w:val="24"/>
              </w:rPr>
              <w:t xml:space="preserve"> включительно</w:t>
            </w:r>
          </w:p>
        </w:tc>
        <w:tc>
          <w:tcPr>
            <w:tcW w:w="816" w:type="pct"/>
          </w:tcPr>
          <w:p w:rsidR="00687A41" w:rsidRPr="002B2BE3" w:rsidRDefault="00687A41" w:rsidP="00687A41">
            <w:pPr>
              <w:pStyle w:val="Style13"/>
              <w:widowControl/>
              <w:jc w:val="center"/>
              <w:rPr>
                <w:rStyle w:val="FontStyle34"/>
                <w:rFonts w:ascii="Times New Roman" w:hAnsi="Times New Roman" w:cs="Times New Roman"/>
                <w:sz w:val="24"/>
                <w:szCs w:val="24"/>
              </w:rPr>
            </w:pPr>
            <w:r w:rsidRPr="002B2BE3">
              <w:rPr>
                <w:rStyle w:val="FontStyle34"/>
                <w:rFonts w:ascii="Times New Roman" w:hAnsi="Times New Roman" w:cs="Times New Roman"/>
                <w:sz w:val="24"/>
                <w:szCs w:val="24"/>
              </w:rPr>
              <w:t>0</w:t>
            </w:r>
          </w:p>
        </w:tc>
        <w:tc>
          <w:tcPr>
            <w:tcW w:w="1275" w:type="pct"/>
          </w:tcPr>
          <w:p w:rsidR="00687A41" w:rsidRPr="003749C9" w:rsidRDefault="002B2BE3" w:rsidP="00687A41">
            <w:pPr>
              <w:pStyle w:val="Style13"/>
              <w:widowControl/>
              <w:jc w:val="center"/>
              <w:rPr>
                <w:rStyle w:val="FontStyle34"/>
                <w:rFonts w:ascii="Times New Roman" w:hAnsi="Times New Roman" w:cs="Times New Roman"/>
                <w:sz w:val="24"/>
                <w:szCs w:val="24"/>
                <w:highlight w:val="yellow"/>
              </w:rPr>
            </w:pPr>
            <w:r w:rsidRPr="00D71C55">
              <w:rPr>
                <w:rStyle w:val="FontStyle34"/>
                <w:rFonts w:ascii="Times New Roman" w:hAnsi="Times New Roman" w:cs="Times New Roman"/>
                <w:sz w:val="24"/>
                <w:szCs w:val="24"/>
              </w:rPr>
              <w:t>8339,12</w:t>
            </w:r>
          </w:p>
        </w:tc>
      </w:tr>
      <w:tr w:rsidR="00687A41" w:rsidRPr="009E63B3" w:rsidTr="00687A41">
        <w:tc>
          <w:tcPr>
            <w:tcW w:w="364" w:type="pct"/>
          </w:tcPr>
          <w:p w:rsidR="00687A41" w:rsidRPr="003402EF" w:rsidRDefault="00687A41" w:rsidP="00687A41">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2.3.</w:t>
            </w:r>
          </w:p>
        </w:tc>
        <w:tc>
          <w:tcPr>
            <w:tcW w:w="1422" w:type="pct"/>
          </w:tcPr>
          <w:p w:rsidR="00687A41" w:rsidRPr="002B2BE3" w:rsidRDefault="00687A41" w:rsidP="00687A41">
            <w:pPr>
              <w:pStyle w:val="Style13"/>
              <w:widowControl/>
              <w:jc w:val="center"/>
              <w:rPr>
                <w:rStyle w:val="FontStyle34"/>
                <w:rFonts w:ascii="Times New Roman" w:hAnsi="Times New Roman" w:cs="Times New Roman"/>
                <w:sz w:val="24"/>
                <w:szCs w:val="24"/>
                <w:lang w:val="en-US"/>
              </w:rPr>
            </w:pPr>
            <w:proofErr w:type="spellStart"/>
            <w:r w:rsidRPr="002B2BE3">
              <w:rPr>
                <w:rStyle w:val="FontStyle34"/>
                <w:rFonts w:ascii="Times New Roman" w:hAnsi="Times New Roman" w:cs="Times New Roman"/>
                <w:sz w:val="24"/>
                <w:szCs w:val="24"/>
              </w:rPr>
              <w:t>Однотрансформаторные</w:t>
            </w:r>
            <w:proofErr w:type="spellEnd"/>
          </w:p>
        </w:tc>
        <w:tc>
          <w:tcPr>
            <w:tcW w:w="1123" w:type="pct"/>
          </w:tcPr>
          <w:p w:rsidR="00687A41" w:rsidRPr="002B2BE3" w:rsidRDefault="00687A41" w:rsidP="00687A41">
            <w:pPr>
              <w:pStyle w:val="Style13"/>
              <w:widowControl/>
              <w:jc w:val="center"/>
              <w:rPr>
                <w:rStyle w:val="FontStyle34"/>
                <w:rFonts w:ascii="Times New Roman" w:hAnsi="Times New Roman" w:cs="Times New Roman"/>
                <w:sz w:val="24"/>
                <w:szCs w:val="24"/>
                <w:lang w:val="en-US"/>
              </w:rPr>
            </w:pPr>
            <w:r w:rsidRPr="002B2BE3">
              <w:rPr>
                <w:rStyle w:val="FontStyle34"/>
                <w:rFonts w:ascii="Times New Roman" w:hAnsi="Times New Roman" w:cs="Times New Roman"/>
                <w:sz w:val="24"/>
                <w:szCs w:val="24"/>
              </w:rPr>
              <w:t xml:space="preserve">от 100 до 250 </w:t>
            </w:r>
            <w:proofErr w:type="spellStart"/>
            <w:r w:rsidRPr="002B2BE3">
              <w:rPr>
                <w:rStyle w:val="FontStyle34"/>
                <w:rFonts w:ascii="Times New Roman" w:hAnsi="Times New Roman" w:cs="Times New Roman"/>
                <w:sz w:val="24"/>
                <w:szCs w:val="24"/>
              </w:rPr>
              <w:t>кВА</w:t>
            </w:r>
            <w:proofErr w:type="spellEnd"/>
            <w:r w:rsidRPr="002B2BE3">
              <w:rPr>
                <w:rStyle w:val="FontStyle34"/>
                <w:rFonts w:ascii="Times New Roman" w:hAnsi="Times New Roman" w:cs="Times New Roman"/>
                <w:sz w:val="24"/>
                <w:szCs w:val="24"/>
              </w:rPr>
              <w:t xml:space="preserve"> включительно</w:t>
            </w:r>
          </w:p>
        </w:tc>
        <w:tc>
          <w:tcPr>
            <w:tcW w:w="816" w:type="pct"/>
          </w:tcPr>
          <w:p w:rsidR="00687A41" w:rsidRPr="002B2BE3" w:rsidRDefault="00687A41" w:rsidP="00687A41">
            <w:pPr>
              <w:pStyle w:val="Style13"/>
              <w:widowControl/>
              <w:jc w:val="center"/>
              <w:rPr>
                <w:rStyle w:val="FontStyle34"/>
                <w:rFonts w:ascii="Times New Roman" w:hAnsi="Times New Roman" w:cs="Times New Roman"/>
                <w:sz w:val="24"/>
                <w:szCs w:val="24"/>
              </w:rPr>
            </w:pPr>
            <w:r w:rsidRPr="002B2BE3">
              <w:rPr>
                <w:rStyle w:val="FontStyle34"/>
                <w:rFonts w:ascii="Times New Roman" w:hAnsi="Times New Roman" w:cs="Times New Roman"/>
                <w:sz w:val="24"/>
                <w:szCs w:val="24"/>
              </w:rPr>
              <w:t>0</w:t>
            </w:r>
          </w:p>
        </w:tc>
        <w:tc>
          <w:tcPr>
            <w:tcW w:w="1275" w:type="pct"/>
          </w:tcPr>
          <w:p w:rsidR="00687A41" w:rsidRPr="003749C9" w:rsidRDefault="002B2BE3" w:rsidP="00687A41">
            <w:pPr>
              <w:pStyle w:val="Style13"/>
              <w:widowControl/>
              <w:jc w:val="center"/>
              <w:rPr>
                <w:rStyle w:val="FontStyle34"/>
                <w:rFonts w:ascii="Times New Roman" w:hAnsi="Times New Roman" w:cs="Times New Roman"/>
                <w:sz w:val="24"/>
                <w:szCs w:val="24"/>
                <w:highlight w:val="yellow"/>
              </w:rPr>
            </w:pPr>
            <w:r w:rsidRPr="00D71C55">
              <w:rPr>
                <w:rStyle w:val="FontStyle34"/>
                <w:rFonts w:ascii="Times New Roman" w:hAnsi="Times New Roman" w:cs="Times New Roman"/>
                <w:sz w:val="24"/>
                <w:szCs w:val="24"/>
              </w:rPr>
              <w:t>3534,88</w:t>
            </w:r>
          </w:p>
        </w:tc>
      </w:tr>
      <w:tr w:rsidR="00687A41" w:rsidRPr="009E63B3" w:rsidTr="00687A41">
        <w:tc>
          <w:tcPr>
            <w:tcW w:w="364" w:type="pct"/>
          </w:tcPr>
          <w:p w:rsidR="00687A41" w:rsidRPr="003402EF" w:rsidRDefault="00687A41" w:rsidP="00687A41">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2.4.</w:t>
            </w:r>
          </w:p>
        </w:tc>
        <w:tc>
          <w:tcPr>
            <w:tcW w:w="1422" w:type="pct"/>
          </w:tcPr>
          <w:p w:rsidR="00687A41" w:rsidRPr="002B2BE3" w:rsidRDefault="00687A41" w:rsidP="00687A41">
            <w:pPr>
              <w:pStyle w:val="Style13"/>
              <w:widowControl/>
              <w:jc w:val="center"/>
              <w:rPr>
                <w:rStyle w:val="FontStyle34"/>
                <w:rFonts w:ascii="Times New Roman" w:hAnsi="Times New Roman" w:cs="Times New Roman"/>
                <w:sz w:val="24"/>
                <w:szCs w:val="24"/>
              </w:rPr>
            </w:pPr>
            <w:proofErr w:type="spellStart"/>
            <w:r w:rsidRPr="002B2BE3">
              <w:rPr>
                <w:rStyle w:val="FontStyle34"/>
                <w:rFonts w:ascii="Times New Roman" w:hAnsi="Times New Roman" w:cs="Times New Roman"/>
                <w:sz w:val="24"/>
                <w:szCs w:val="24"/>
              </w:rPr>
              <w:t>Однотрансформаторные</w:t>
            </w:r>
            <w:proofErr w:type="spellEnd"/>
          </w:p>
        </w:tc>
        <w:tc>
          <w:tcPr>
            <w:tcW w:w="1123" w:type="pct"/>
          </w:tcPr>
          <w:p w:rsidR="00687A41" w:rsidRPr="002B2BE3" w:rsidRDefault="00687A41" w:rsidP="00687A41">
            <w:pPr>
              <w:pStyle w:val="Style13"/>
              <w:widowControl/>
              <w:jc w:val="center"/>
              <w:rPr>
                <w:rStyle w:val="FontStyle34"/>
                <w:rFonts w:ascii="Times New Roman" w:hAnsi="Times New Roman" w:cs="Times New Roman"/>
                <w:sz w:val="24"/>
                <w:szCs w:val="24"/>
                <w:lang w:val="en-US"/>
              </w:rPr>
            </w:pPr>
            <w:r w:rsidRPr="002B2BE3">
              <w:rPr>
                <w:rStyle w:val="FontStyle34"/>
                <w:rFonts w:ascii="Times New Roman" w:hAnsi="Times New Roman" w:cs="Times New Roman"/>
                <w:sz w:val="24"/>
                <w:szCs w:val="24"/>
              </w:rPr>
              <w:t xml:space="preserve">от 250 до 500 </w:t>
            </w:r>
            <w:proofErr w:type="spellStart"/>
            <w:r w:rsidRPr="002B2BE3">
              <w:rPr>
                <w:rStyle w:val="FontStyle34"/>
                <w:rFonts w:ascii="Times New Roman" w:hAnsi="Times New Roman" w:cs="Times New Roman"/>
                <w:sz w:val="24"/>
                <w:szCs w:val="24"/>
              </w:rPr>
              <w:t>кВА</w:t>
            </w:r>
            <w:proofErr w:type="spellEnd"/>
            <w:r w:rsidRPr="002B2BE3">
              <w:rPr>
                <w:rStyle w:val="FontStyle34"/>
                <w:rFonts w:ascii="Times New Roman" w:hAnsi="Times New Roman" w:cs="Times New Roman"/>
                <w:sz w:val="24"/>
                <w:szCs w:val="24"/>
              </w:rPr>
              <w:t xml:space="preserve"> включительно</w:t>
            </w:r>
          </w:p>
        </w:tc>
        <w:tc>
          <w:tcPr>
            <w:tcW w:w="816" w:type="pct"/>
          </w:tcPr>
          <w:p w:rsidR="00687A41" w:rsidRPr="002B2BE3" w:rsidRDefault="00687A41" w:rsidP="00687A41">
            <w:pPr>
              <w:pStyle w:val="Style13"/>
              <w:widowControl/>
              <w:jc w:val="center"/>
              <w:rPr>
                <w:rStyle w:val="FontStyle34"/>
                <w:rFonts w:ascii="Times New Roman" w:hAnsi="Times New Roman" w:cs="Times New Roman"/>
                <w:sz w:val="24"/>
                <w:szCs w:val="24"/>
              </w:rPr>
            </w:pPr>
            <w:r w:rsidRPr="002B2BE3">
              <w:rPr>
                <w:rStyle w:val="FontStyle34"/>
                <w:rFonts w:ascii="Times New Roman" w:hAnsi="Times New Roman" w:cs="Times New Roman"/>
                <w:sz w:val="24"/>
                <w:szCs w:val="24"/>
              </w:rPr>
              <w:t>0</w:t>
            </w:r>
          </w:p>
        </w:tc>
        <w:tc>
          <w:tcPr>
            <w:tcW w:w="1275" w:type="pct"/>
          </w:tcPr>
          <w:p w:rsidR="00687A41" w:rsidRPr="003749C9" w:rsidRDefault="002B2BE3" w:rsidP="00687A41">
            <w:pPr>
              <w:pStyle w:val="Style13"/>
              <w:widowControl/>
              <w:jc w:val="center"/>
              <w:rPr>
                <w:rStyle w:val="FontStyle34"/>
                <w:rFonts w:ascii="Times New Roman" w:hAnsi="Times New Roman" w:cs="Times New Roman"/>
                <w:sz w:val="24"/>
                <w:szCs w:val="24"/>
                <w:highlight w:val="yellow"/>
              </w:rPr>
            </w:pPr>
            <w:r w:rsidRPr="00D71C55">
              <w:rPr>
                <w:rStyle w:val="FontStyle34"/>
                <w:rFonts w:ascii="Times New Roman" w:hAnsi="Times New Roman" w:cs="Times New Roman"/>
                <w:sz w:val="24"/>
                <w:szCs w:val="24"/>
              </w:rPr>
              <w:t>4338,23</w:t>
            </w:r>
          </w:p>
        </w:tc>
      </w:tr>
      <w:tr w:rsidR="003749C9" w:rsidRPr="009E63B3" w:rsidTr="00687A41">
        <w:tc>
          <w:tcPr>
            <w:tcW w:w="364" w:type="pct"/>
          </w:tcPr>
          <w:p w:rsidR="003749C9" w:rsidRDefault="003749C9" w:rsidP="00687A41">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w:t>
            </w:r>
            <w:r w:rsidR="0079394F">
              <w:rPr>
                <w:rStyle w:val="FontStyle34"/>
                <w:rFonts w:ascii="Times New Roman" w:hAnsi="Times New Roman" w:cs="Times New Roman"/>
                <w:sz w:val="24"/>
                <w:szCs w:val="28"/>
              </w:rPr>
              <w:t>5</w:t>
            </w:r>
          </w:p>
        </w:tc>
        <w:tc>
          <w:tcPr>
            <w:tcW w:w="1422" w:type="pct"/>
          </w:tcPr>
          <w:p w:rsidR="003749C9" w:rsidRPr="00927FB2" w:rsidRDefault="003749C9" w:rsidP="00687A41">
            <w:pPr>
              <w:pStyle w:val="Style13"/>
              <w:widowControl/>
              <w:jc w:val="center"/>
              <w:rPr>
                <w:rStyle w:val="FontStyle34"/>
                <w:rFonts w:ascii="Times New Roman" w:hAnsi="Times New Roman" w:cs="Times New Roman"/>
                <w:sz w:val="24"/>
                <w:szCs w:val="24"/>
              </w:rPr>
            </w:pPr>
            <w:proofErr w:type="spellStart"/>
            <w:r w:rsidRPr="00927FB2">
              <w:rPr>
                <w:rStyle w:val="FontStyle34"/>
                <w:rFonts w:ascii="Times New Roman" w:hAnsi="Times New Roman" w:cs="Times New Roman"/>
                <w:sz w:val="24"/>
                <w:szCs w:val="24"/>
              </w:rPr>
              <w:t>Двухтрансформаторные</w:t>
            </w:r>
            <w:proofErr w:type="spellEnd"/>
          </w:p>
        </w:tc>
        <w:tc>
          <w:tcPr>
            <w:tcW w:w="1123" w:type="pct"/>
          </w:tcPr>
          <w:p w:rsidR="003749C9" w:rsidRPr="00927FB2" w:rsidRDefault="003749C9" w:rsidP="00705239">
            <w:pPr>
              <w:pStyle w:val="Style13"/>
              <w:widowControl/>
              <w:jc w:val="center"/>
              <w:rPr>
                <w:rStyle w:val="FontStyle34"/>
                <w:rFonts w:ascii="Times New Roman" w:hAnsi="Times New Roman" w:cs="Times New Roman"/>
                <w:sz w:val="24"/>
                <w:szCs w:val="24"/>
              </w:rPr>
            </w:pPr>
            <w:r w:rsidRPr="00927FB2">
              <w:rPr>
                <w:rStyle w:val="FontStyle34"/>
                <w:rFonts w:ascii="Times New Roman" w:hAnsi="Times New Roman" w:cs="Times New Roman"/>
                <w:sz w:val="24"/>
                <w:szCs w:val="24"/>
              </w:rPr>
              <w:t xml:space="preserve">свыше 1000 </w:t>
            </w:r>
            <w:proofErr w:type="spellStart"/>
            <w:r w:rsidRPr="00927FB2">
              <w:rPr>
                <w:rStyle w:val="FontStyle34"/>
                <w:rFonts w:ascii="Times New Roman" w:hAnsi="Times New Roman" w:cs="Times New Roman"/>
                <w:sz w:val="24"/>
                <w:szCs w:val="24"/>
              </w:rPr>
              <w:t>кВА</w:t>
            </w:r>
            <w:proofErr w:type="spellEnd"/>
          </w:p>
        </w:tc>
        <w:tc>
          <w:tcPr>
            <w:tcW w:w="816" w:type="pct"/>
          </w:tcPr>
          <w:p w:rsidR="003749C9" w:rsidRPr="00927FB2" w:rsidRDefault="003749C9" w:rsidP="00705239">
            <w:pPr>
              <w:pStyle w:val="Style13"/>
              <w:widowControl/>
              <w:jc w:val="center"/>
              <w:rPr>
                <w:rStyle w:val="FontStyle34"/>
                <w:rFonts w:ascii="Times New Roman" w:hAnsi="Times New Roman" w:cs="Times New Roman"/>
                <w:sz w:val="24"/>
                <w:szCs w:val="24"/>
              </w:rPr>
            </w:pPr>
            <w:r w:rsidRPr="00927FB2">
              <w:rPr>
                <w:rStyle w:val="FontStyle34"/>
                <w:rFonts w:ascii="Times New Roman" w:hAnsi="Times New Roman" w:cs="Times New Roman"/>
                <w:sz w:val="24"/>
                <w:szCs w:val="24"/>
              </w:rPr>
              <w:t>0</w:t>
            </w:r>
          </w:p>
        </w:tc>
        <w:tc>
          <w:tcPr>
            <w:tcW w:w="1275" w:type="pct"/>
          </w:tcPr>
          <w:p w:rsidR="003749C9" w:rsidRPr="003749C9" w:rsidRDefault="00927FB2" w:rsidP="00705239">
            <w:pPr>
              <w:pStyle w:val="Style13"/>
              <w:widowControl/>
              <w:jc w:val="center"/>
              <w:rPr>
                <w:rStyle w:val="FontStyle34"/>
                <w:rFonts w:ascii="Times New Roman" w:hAnsi="Times New Roman" w:cs="Times New Roman"/>
                <w:sz w:val="24"/>
                <w:szCs w:val="24"/>
                <w:highlight w:val="yellow"/>
              </w:rPr>
            </w:pPr>
            <w:r w:rsidRPr="00D71C55">
              <w:rPr>
                <w:rStyle w:val="FontStyle34"/>
                <w:rFonts w:ascii="Times New Roman" w:hAnsi="Times New Roman" w:cs="Times New Roman"/>
                <w:sz w:val="24"/>
                <w:szCs w:val="24"/>
              </w:rPr>
              <w:t>1314,25</w:t>
            </w:r>
          </w:p>
        </w:tc>
      </w:tr>
    </w:tbl>
    <w:p w:rsidR="00617C56" w:rsidRDefault="00617C56" w:rsidP="00617C56">
      <w:pPr>
        <w:suppressAutoHyphens w:val="0"/>
        <w:jc w:val="center"/>
        <w:rPr>
          <w:rStyle w:val="FontStyle34"/>
          <w:rFonts w:ascii="Times New Roman" w:hAnsi="Times New Roman" w:cs="Times New Roman"/>
          <w:sz w:val="28"/>
          <w:szCs w:val="28"/>
        </w:rPr>
      </w:pPr>
    </w:p>
    <w:p w:rsidR="009978F6" w:rsidRDefault="009978F6" w:rsidP="00617C56">
      <w:pPr>
        <w:suppressAutoHyphens w:val="0"/>
        <w:jc w:val="center"/>
        <w:rPr>
          <w:rStyle w:val="FontStyle34"/>
          <w:rFonts w:ascii="Times New Roman" w:hAnsi="Times New Roman" w:cs="Times New Roman"/>
          <w:sz w:val="28"/>
          <w:szCs w:val="28"/>
        </w:rPr>
      </w:pPr>
    </w:p>
    <w:p w:rsidR="009978F6" w:rsidRDefault="009978F6" w:rsidP="00A04943">
      <w:pPr>
        <w:tabs>
          <w:tab w:val="left" w:pos="5115"/>
        </w:tabs>
        <w:rPr>
          <w:rFonts w:ascii="Times New Roman" w:hAnsi="Times New Roman"/>
          <w:sz w:val="24"/>
          <w:lang w:eastAsia="ru-RU"/>
        </w:rPr>
        <w:sectPr w:rsidR="009978F6" w:rsidSect="00CC5D4B">
          <w:footnotePr>
            <w:pos w:val="beneathText"/>
          </w:footnotePr>
          <w:pgSz w:w="11905" w:h="16837"/>
          <w:pgMar w:top="1134" w:right="851" w:bottom="1134" w:left="1701" w:header="720" w:footer="720" w:gutter="0"/>
          <w:cols w:space="720"/>
          <w:docGrid w:linePitch="272"/>
        </w:sectPr>
      </w:pPr>
    </w:p>
    <w:p w:rsidR="00B3755C" w:rsidRPr="00A04943" w:rsidRDefault="00B3755C" w:rsidP="00B3755C">
      <w:pPr>
        <w:suppressAutoHyphens w:val="0"/>
        <w:jc w:val="right"/>
        <w:rPr>
          <w:rFonts w:ascii="Times New Roman" w:hAnsi="Times New Roman"/>
          <w:sz w:val="28"/>
          <w:szCs w:val="28"/>
        </w:rPr>
      </w:pPr>
      <w:r w:rsidRPr="00030FE8">
        <w:rPr>
          <w:rFonts w:ascii="Times New Roman" w:hAnsi="Times New Roman"/>
          <w:sz w:val="28"/>
          <w:szCs w:val="28"/>
        </w:rPr>
        <w:t xml:space="preserve">Приложение № </w:t>
      </w:r>
      <w:r>
        <w:rPr>
          <w:rFonts w:ascii="Times New Roman" w:hAnsi="Times New Roman"/>
          <w:sz w:val="28"/>
          <w:szCs w:val="28"/>
        </w:rPr>
        <w:t>2</w:t>
      </w:r>
    </w:p>
    <w:p w:rsidR="00B3755C" w:rsidRPr="00030FE8" w:rsidRDefault="00B3755C" w:rsidP="00B3755C">
      <w:pPr>
        <w:autoSpaceDE w:val="0"/>
        <w:autoSpaceDN w:val="0"/>
        <w:adjustRightInd w:val="0"/>
        <w:jc w:val="right"/>
        <w:rPr>
          <w:rFonts w:ascii="Times New Roman" w:hAnsi="Times New Roman"/>
          <w:sz w:val="28"/>
          <w:szCs w:val="28"/>
        </w:rPr>
      </w:pPr>
      <w:r w:rsidRPr="00030FE8">
        <w:rPr>
          <w:rFonts w:ascii="Times New Roman" w:hAnsi="Times New Roman"/>
          <w:sz w:val="28"/>
          <w:szCs w:val="28"/>
        </w:rPr>
        <w:t>к постановлению ГУ РЭК Рязанской области</w:t>
      </w:r>
    </w:p>
    <w:p w:rsidR="00B3755C" w:rsidRPr="00030FE8" w:rsidRDefault="00B3755C" w:rsidP="00B3755C">
      <w:pPr>
        <w:autoSpaceDE w:val="0"/>
        <w:autoSpaceDN w:val="0"/>
        <w:adjustRightInd w:val="0"/>
        <w:jc w:val="right"/>
        <w:rPr>
          <w:rFonts w:ascii="Times New Roman" w:hAnsi="Times New Roman"/>
          <w:sz w:val="28"/>
          <w:szCs w:val="28"/>
        </w:rPr>
      </w:pPr>
      <w:r w:rsidRPr="00FA1579">
        <w:rPr>
          <w:rFonts w:ascii="Times New Roman" w:hAnsi="Times New Roman"/>
          <w:sz w:val="28"/>
          <w:szCs w:val="28"/>
        </w:rPr>
        <w:t xml:space="preserve">от </w:t>
      </w:r>
      <w:r w:rsidR="003349BD">
        <w:rPr>
          <w:rFonts w:ascii="Times New Roman" w:hAnsi="Times New Roman"/>
          <w:sz w:val="28"/>
          <w:szCs w:val="28"/>
        </w:rPr>
        <w:t>27</w:t>
      </w:r>
      <w:r w:rsidRPr="00FA1579">
        <w:rPr>
          <w:rFonts w:ascii="Times New Roman" w:hAnsi="Times New Roman"/>
          <w:sz w:val="28"/>
          <w:szCs w:val="28"/>
        </w:rPr>
        <w:t xml:space="preserve"> декабря 201</w:t>
      </w:r>
      <w:r w:rsidR="004A330D">
        <w:rPr>
          <w:rFonts w:ascii="Times New Roman" w:hAnsi="Times New Roman"/>
          <w:sz w:val="28"/>
          <w:szCs w:val="28"/>
        </w:rPr>
        <w:t>8</w:t>
      </w:r>
      <w:r w:rsidRPr="00FA1579">
        <w:rPr>
          <w:rFonts w:ascii="Times New Roman" w:hAnsi="Times New Roman"/>
          <w:sz w:val="28"/>
          <w:szCs w:val="28"/>
        </w:rPr>
        <w:t xml:space="preserve"> г. №</w:t>
      </w:r>
      <w:r w:rsidR="003349BD">
        <w:rPr>
          <w:rFonts w:ascii="Times New Roman" w:hAnsi="Times New Roman"/>
          <w:sz w:val="28"/>
          <w:szCs w:val="28"/>
        </w:rPr>
        <w:t xml:space="preserve"> 478</w:t>
      </w:r>
    </w:p>
    <w:p w:rsidR="00B3755C" w:rsidRPr="00030FE8" w:rsidRDefault="00B3755C" w:rsidP="00B3755C">
      <w:pPr>
        <w:autoSpaceDE w:val="0"/>
        <w:autoSpaceDN w:val="0"/>
        <w:adjustRightInd w:val="0"/>
        <w:ind w:firstLine="540"/>
        <w:jc w:val="both"/>
        <w:rPr>
          <w:rFonts w:ascii="Times New Roman" w:hAnsi="Times New Roman"/>
          <w:sz w:val="28"/>
          <w:szCs w:val="28"/>
        </w:rPr>
      </w:pPr>
    </w:p>
    <w:p w:rsidR="00B3755C" w:rsidRDefault="00B3755C" w:rsidP="00B3755C">
      <w:pPr>
        <w:pStyle w:val="Style17"/>
        <w:widowControl/>
        <w:spacing w:line="274" w:lineRule="exact"/>
        <w:rPr>
          <w:rStyle w:val="FontStyle34"/>
          <w:rFonts w:ascii="Times New Roman" w:hAnsi="Times New Roman" w:cs="Times New Roman"/>
          <w:sz w:val="28"/>
          <w:szCs w:val="28"/>
        </w:rPr>
      </w:pPr>
      <w:r>
        <w:rPr>
          <w:rStyle w:val="FontStyle34"/>
          <w:rFonts w:ascii="Times New Roman" w:hAnsi="Times New Roman" w:cs="Times New Roman"/>
          <w:sz w:val="28"/>
          <w:szCs w:val="28"/>
        </w:rPr>
        <w:t>Ф</w:t>
      </w:r>
      <w:r w:rsidRPr="00244604">
        <w:rPr>
          <w:rStyle w:val="FontStyle34"/>
          <w:rFonts w:ascii="Times New Roman" w:hAnsi="Times New Roman" w:cs="Times New Roman"/>
          <w:sz w:val="28"/>
          <w:szCs w:val="28"/>
        </w:rPr>
        <w:t>ормулы расчета</w:t>
      </w:r>
      <w:r w:rsidR="00304758">
        <w:rPr>
          <w:rStyle w:val="FontStyle34"/>
          <w:rFonts w:ascii="Times New Roman" w:hAnsi="Times New Roman" w:cs="Times New Roman"/>
          <w:sz w:val="28"/>
          <w:szCs w:val="28"/>
        </w:rPr>
        <w:t xml:space="preserve"> посредством применения стандартизированных тарифных ставок </w:t>
      </w:r>
      <w:r w:rsidR="00304758" w:rsidRPr="00244604">
        <w:rPr>
          <w:rStyle w:val="FontStyle34"/>
          <w:rFonts w:ascii="Times New Roman" w:hAnsi="Times New Roman" w:cs="Times New Roman"/>
          <w:sz w:val="28"/>
          <w:szCs w:val="28"/>
        </w:rPr>
        <w:t>платы</w:t>
      </w:r>
      <w:r w:rsidRPr="00244604">
        <w:rPr>
          <w:rStyle w:val="FontStyle34"/>
          <w:rFonts w:ascii="Times New Roman" w:hAnsi="Times New Roman" w:cs="Times New Roman"/>
          <w:sz w:val="28"/>
          <w:szCs w:val="28"/>
        </w:rPr>
        <w:t xml:space="preserve"> за технологическое присоединение на территории Рязанской области</w:t>
      </w:r>
      <w:r>
        <w:rPr>
          <w:rStyle w:val="FontStyle34"/>
          <w:rFonts w:ascii="Times New Roman" w:hAnsi="Times New Roman" w:cs="Times New Roman"/>
          <w:sz w:val="28"/>
          <w:szCs w:val="28"/>
        </w:rPr>
        <w:t>:</w:t>
      </w:r>
    </w:p>
    <w:p w:rsidR="00B3755C" w:rsidRDefault="00B3755C" w:rsidP="00B3755C">
      <w:pPr>
        <w:pStyle w:val="Style17"/>
        <w:widowControl/>
        <w:spacing w:line="274" w:lineRule="exact"/>
        <w:rPr>
          <w:rStyle w:val="FontStyle34"/>
          <w:rFonts w:ascii="Times New Roman" w:hAnsi="Times New Roman" w:cs="Times New Roman"/>
          <w:sz w:val="28"/>
          <w:szCs w:val="28"/>
        </w:rPr>
      </w:pPr>
    </w:p>
    <w:p w:rsidR="00B3755C" w:rsidRPr="003C72CA" w:rsidRDefault="00B3755C" w:rsidP="00B3755C">
      <w:pPr>
        <w:pStyle w:val="Style21"/>
        <w:widowControl/>
        <w:numPr>
          <w:ilvl w:val="0"/>
          <w:numId w:val="3"/>
        </w:numPr>
        <w:tabs>
          <w:tab w:val="left" w:pos="851"/>
        </w:tabs>
        <w:spacing w:line="240" w:lineRule="auto"/>
        <w:ind w:left="0" w:firstLine="709"/>
        <w:rPr>
          <w:rStyle w:val="FontStyle34"/>
          <w:rFonts w:ascii="Times New Roman" w:hAnsi="Times New Roman"/>
          <w:sz w:val="28"/>
          <w:szCs w:val="28"/>
        </w:rPr>
      </w:pPr>
      <w:r w:rsidRPr="003C72CA">
        <w:rPr>
          <w:rStyle w:val="FontStyle34"/>
          <w:rFonts w:ascii="Times New Roman" w:hAnsi="Times New Roman" w:cs="Times New Roman"/>
          <w:sz w:val="28"/>
          <w:szCs w:val="28"/>
        </w:rPr>
        <w:t>Согласно техническим условиям отсутствует необходимость реализации мероприятий «последней мили»:</w:t>
      </w:r>
    </w:p>
    <w:p w:rsidR="00B3755C" w:rsidRPr="00352BF5" w:rsidRDefault="003349BD" w:rsidP="00B3755C">
      <w:pPr>
        <w:pStyle w:val="Style21"/>
        <w:widowControl/>
        <w:tabs>
          <w:tab w:val="left" w:pos="851"/>
        </w:tabs>
        <w:spacing w:before="240" w:line="240" w:lineRule="auto"/>
        <w:jc w:val="center"/>
        <w:rPr>
          <w:rStyle w:val="FontStyle34"/>
          <w:rFonts w:ascii="Times New Roman" w:hAnsi="Times New Roman"/>
          <w:i/>
          <w:sz w:val="28"/>
          <w:szCs w:val="28"/>
          <w:lang w:val="en-US"/>
        </w:rPr>
      </w:pPr>
      <m:oMathPara>
        <m:oMath>
          <m:sSub>
            <m:sSubPr>
              <m:ctrlPr>
                <w:rPr>
                  <w:rFonts w:ascii="Cambria Math" w:hAnsi="Cambria Math"/>
                  <w:i/>
                  <w:sz w:val="22"/>
                  <w:szCs w:val="22"/>
                </w:rPr>
              </m:ctrlPr>
            </m:sSubPr>
            <m:e>
              <m:r>
                <w:rPr>
                  <w:rFonts w:ascii="Cambria Math" w:hAnsi="Cambria Math"/>
                  <w:sz w:val="22"/>
                  <w:szCs w:val="22"/>
                </w:rPr>
                <m:t>П</m:t>
              </m:r>
            </m:e>
            <m:sub>
              <m:r>
                <w:rPr>
                  <w:rFonts w:ascii="Cambria Math" w:hAnsi="Cambria Math"/>
                  <w:sz w:val="22"/>
                  <w:szCs w:val="22"/>
                </w:rPr>
                <m:t>тп</m:t>
              </m:r>
            </m:sub>
          </m:sSub>
          <m:r>
            <w:rPr>
              <w:rFonts w:ascii="Cambria Math" w:eastAsia="Cambria Math" w:hAnsi="Cambria Math" w:cs="Cambria Math"/>
              <w:sz w:val="22"/>
              <w:szCs w:val="22"/>
            </w:rPr>
            <m:t>=</m:t>
          </m:r>
          <m:r>
            <w:rPr>
              <w:rFonts w:ascii="Cambria Math" w:eastAsia="Cambria Math" w:hAnsi="Cambria Math" w:cs="Cambria Math"/>
              <w:sz w:val="22"/>
              <w:szCs w:val="22"/>
              <w:lang w:val="en-US"/>
            </w:rPr>
            <m:t>C1</m:t>
          </m:r>
        </m:oMath>
      </m:oMathPara>
    </w:p>
    <w:p w:rsidR="00B3755C" w:rsidRPr="003C72CA" w:rsidRDefault="00B3755C" w:rsidP="00B3755C">
      <w:pPr>
        <w:pStyle w:val="Style21"/>
        <w:widowControl/>
        <w:tabs>
          <w:tab w:val="left" w:pos="851"/>
        </w:tabs>
        <w:spacing w:line="240" w:lineRule="auto"/>
        <w:ind w:left="567"/>
        <w:rPr>
          <w:rStyle w:val="FontStyle34"/>
          <w:rFonts w:ascii="Times New Roman" w:hAnsi="Times New Roman"/>
          <w:sz w:val="28"/>
          <w:szCs w:val="28"/>
        </w:rPr>
      </w:pPr>
    </w:p>
    <w:p w:rsidR="00B3755C" w:rsidRPr="002E775F" w:rsidRDefault="00B3755C" w:rsidP="00B3755C">
      <w:pPr>
        <w:pStyle w:val="Style21"/>
        <w:widowControl/>
        <w:numPr>
          <w:ilvl w:val="0"/>
          <w:numId w:val="3"/>
        </w:numPr>
        <w:tabs>
          <w:tab w:val="left" w:pos="851"/>
        </w:tabs>
        <w:spacing w:line="240" w:lineRule="auto"/>
        <w:ind w:left="0" w:firstLine="709"/>
        <w:rPr>
          <w:rStyle w:val="FontStyle34"/>
          <w:rFonts w:ascii="Times New Roman" w:hAnsi="Times New Roman"/>
          <w:sz w:val="28"/>
          <w:szCs w:val="28"/>
        </w:rPr>
      </w:pPr>
      <w:r w:rsidRPr="003C72CA">
        <w:rPr>
          <w:rStyle w:val="FontStyle34"/>
          <w:rFonts w:ascii="Times New Roman" w:hAnsi="Times New Roman" w:cs="Times New Roman"/>
          <w:sz w:val="28"/>
          <w:szCs w:val="28"/>
        </w:rPr>
        <w:t xml:space="preserve">Согласно техническим условиям предусматриваются </w:t>
      </w:r>
      <w:r w:rsidR="00B232D5" w:rsidRPr="003C72CA">
        <w:rPr>
          <w:rStyle w:val="FontStyle34"/>
          <w:rFonts w:ascii="Times New Roman" w:hAnsi="Times New Roman" w:cs="Times New Roman"/>
          <w:sz w:val="28"/>
          <w:szCs w:val="28"/>
        </w:rPr>
        <w:t>мероприятия «</w:t>
      </w:r>
      <w:r w:rsidRPr="003C72CA">
        <w:rPr>
          <w:rStyle w:val="FontStyle34"/>
          <w:rFonts w:ascii="Times New Roman" w:hAnsi="Times New Roman" w:cs="Times New Roman"/>
          <w:sz w:val="28"/>
          <w:szCs w:val="28"/>
        </w:rPr>
        <w:t xml:space="preserve">последней мили» по прокладке воздушных и (или) кабельных линий напряжением до 35 </w:t>
      </w:r>
      <w:proofErr w:type="spellStart"/>
      <w:r w:rsidRPr="003C72CA">
        <w:rPr>
          <w:rStyle w:val="FontStyle34"/>
          <w:rFonts w:ascii="Times New Roman" w:hAnsi="Times New Roman" w:cs="Times New Roman"/>
          <w:sz w:val="28"/>
          <w:szCs w:val="28"/>
        </w:rPr>
        <w:t>кВ</w:t>
      </w:r>
      <w:proofErr w:type="spellEnd"/>
      <w:r w:rsidRPr="003C72CA">
        <w:rPr>
          <w:rStyle w:val="FontStyle34"/>
          <w:rFonts w:ascii="Times New Roman" w:hAnsi="Times New Roman" w:cs="Times New Roman"/>
          <w:sz w:val="28"/>
          <w:szCs w:val="28"/>
        </w:rPr>
        <w:t>:</w:t>
      </w:r>
    </w:p>
    <w:p w:rsidR="00B3755C" w:rsidRPr="003C72CA" w:rsidRDefault="00B3755C" w:rsidP="00B3755C">
      <w:pPr>
        <w:pStyle w:val="Style21"/>
        <w:widowControl/>
        <w:tabs>
          <w:tab w:val="left" w:pos="851"/>
        </w:tabs>
        <w:spacing w:line="240" w:lineRule="auto"/>
        <w:ind w:left="709"/>
        <w:rPr>
          <w:rStyle w:val="FontStyle34"/>
          <w:rFonts w:ascii="Times New Roman" w:hAnsi="Times New Roman"/>
          <w:sz w:val="28"/>
          <w:szCs w:val="28"/>
        </w:rPr>
      </w:pPr>
    </w:p>
    <w:p w:rsidR="00B3755C" w:rsidRPr="00D83A25" w:rsidRDefault="003349BD" w:rsidP="00B3755C">
      <w:pPr>
        <w:pStyle w:val="Style21"/>
        <w:widowControl/>
        <w:tabs>
          <w:tab w:val="left" w:pos="851"/>
        </w:tabs>
        <w:spacing w:line="240" w:lineRule="auto"/>
        <w:jc w:val="center"/>
        <w:rPr>
          <w:i/>
        </w:rPr>
      </w:pPr>
      <m:oMathPara>
        <m:oMath>
          <m:sSub>
            <m:sSubPr>
              <m:ctrlPr>
                <w:rPr>
                  <w:rFonts w:ascii="Cambria Math" w:hAnsi="Cambria Math"/>
                  <w:i/>
                  <w:sz w:val="22"/>
                  <w:szCs w:val="22"/>
                </w:rPr>
              </m:ctrlPr>
            </m:sSubPr>
            <m:e>
              <m:r>
                <w:rPr>
                  <w:rFonts w:ascii="Cambria Math" w:hAnsi="Cambria Math"/>
                  <w:sz w:val="22"/>
                  <w:szCs w:val="22"/>
                </w:rPr>
                <m:t>П</m:t>
              </m:r>
            </m:e>
            <m:sub>
              <m:r>
                <w:rPr>
                  <w:rFonts w:ascii="Cambria Math" w:hAnsi="Cambria Math"/>
                  <w:sz w:val="22"/>
                  <w:szCs w:val="22"/>
                </w:rPr>
                <m:t>тп</m:t>
              </m:r>
            </m:sub>
          </m:sSub>
          <m:r>
            <w:rPr>
              <w:rFonts w:ascii="Cambria Math" w:eastAsia="Cambria Math" w:hAnsi="Cambria Math" w:cs="Cambria Math"/>
              <w:sz w:val="22"/>
              <w:szCs w:val="22"/>
            </w:rPr>
            <m:t>=C1+</m:t>
          </m:r>
          <m:nary>
            <m:naryPr>
              <m:chr m:val="∑"/>
              <m:grow m:val="1"/>
              <m:ctrlPr>
                <w:rPr>
                  <w:rFonts w:ascii="Cambria Math" w:hAnsi="Cambria Math"/>
                  <w:sz w:val="22"/>
                  <w:szCs w:val="22"/>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C2</m:t>
                      </m:r>
                    </m:e>
                    <m:sub>
                      <m:r>
                        <w:rPr>
                          <w:rFonts w:ascii="Cambria Math" w:hAnsi="Cambria Math"/>
                          <w:sz w:val="22"/>
                          <w:szCs w:val="22"/>
                          <w:lang w:val="en-US"/>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L2</m:t>
                      </m:r>
                    </m:e>
                    <m:sub>
                      <m:r>
                        <w:rPr>
                          <w:rFonts w:ascii="Cambria Math" w:hAnsi="Cambria Math"/>
                          <w:sz w:val="22"/>
                          <w:szCs w:val="22"/>
                        </w:rPr>
                        <m:t>i,t</m:t>
                      </m:r>
                    </m:sub>
                  </m:sSub>
                </m:e>
              </m:d>
              <m:r>
                <w:rPr>
                  <w:rFonts w:ascii="Cambria Math" w:hAnsi="Cambria Math"/>
                  <w:sz w:val="22"/>
                  <w:szCs w:val="22"/>
                </w:rPr>
                <m:t>+</m:t>
              </m:r>
            </m:e>
          </m:nary>
          <m:nary>
            <m:naryPr>
              <m:chr m:val="∑"/>
              <m:limLoc m:val="undOvr"/>
              <m:supHide m:val="1"/>
              <m:ctrlPr>
                <w:rPr>
                  <w:rFonts w:ascii="Cambria Math" w:hAnsi="Cambria Math"/>
                  <w:i/>
                  <w:sz w:val="22"/>
                  <w:szCs w:val="22"/>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C3</m:t>
                      </m:r>
                    </m:e>
                    <m:sub>
                      <m:r>
                        <w:rPr>
                          <w:rFonts w:ascii="Cambria Math" w:hAnsi="Cambria Math"/>
                          <w:sz w:val="22"/>
                          <w:szCs w:val="22"/>
                          <w:lang w:val="en-US"/>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L3</m:t>
                      </m:r>
                    </m:e>
                    <m:sub>
                      <m:r>
                        <w:rPr>
                          <w:rFonts w:ascii="Cambria Math" w:hAnsi="Cambria Math"/>
                          <w:sz w:val="22"/>
                          <w:szCs w:val="22"/>
                        </w:rPr>
                        <m:t>i,t</m:t>
                      </m:r>
                    </m:sub>
                  </m:sSub>
                </m:e>
              </m:d>
            </m:e>
          </m:nary>
        </m:oMath>
      </m:oMathPara>
    </w:p>
    <w:p w:rsidR="00B3755C" w:rsidRPr="003C72CA" w:rsidRDefault="00B3755C" w:rsidP="00B3755C">
      <w:pPr>
        <w:pStyle w:val="Style21"/>
        <w:widowControl/>
        <w:tabs>
          <w:tab w:val="left" w:pos="851"/>
        </w:tabs>
        <w:spacing w:line="240" w:lineRule="auto"/>
        <w:jc w:val="center"/>
        <w:rPr>
          <w:rStyle w:val="FontStyle34"/>
          <w:rFonts w:ascii="Times New Roman" w:hAnsi="Times New Roman"/>
          <w:sz w:val="28"/>
          <w:szCs w:val="28"/>
        </w:rPr>
      </w:pPr>
    </w:p>
    <w:p w:rsidR="00B3755C" w:rsidRPr="00FB1970" w:rsidRDefault="00B3755C" w:rsidP="00B3755C">
      <w:pPr>
        <w:pStyle w:val="Style21"/>
        <w:widowControl/>
        <w:numPr>
          <w:ilvl w:val="0"/>
          <w:numId w:val="3"/>
        </w:numPr>
        <w:tabs>
          <w:tab w:val="left" w:pos="851"/>
        </w:tabs>
        <w:spacing w:line="240" w:lineRule="auto"/>
        <w:ind w:left="0" w:firstLine="709"/>
        <w:rPr>
          <w:rStyle w:val="FontStyle34"/>
          <w:rFonts w:ascii="Times New Roman" w:hAnsi="Times New Roman"/>
          <w:sz w:val="28"/>
          <w:szCs w:val="28"/>
        </w:rPr>
      </w:pPr>
      <w:r w:rsidRPr="00FB1970">
        <w:rPr>
          <w:rStyle w:val="FontStyle34"/>
          <w:rFonts w:ascii="Times New Roman" w:hAnsi="Times New Roman" w:cs="Times New Roman"/>
          <w:sz w:val="28"/>
          <w:szCs w:val="28"/>
        </w:rPr>
        <w:t xml:space="preserve">Согласно техническим условиям предусматриваются мероприятия «последней мили» по строительству </w:t>
      </w:r>
      <w:r>
        <w:rPr>
          <w:rStyle w:val="FontStyle34"/>
          <w:rFonts w:ascii="Times New Roman" w:hAnsi="Times New Roman" w:cs="Times New Roman"/>
          <w:sz w:val="28"/>
          <w:szCs w:val="28"/>
        </w:rPr>
        <w:t xml:space="preserve">пунктов секционирования </w:t>
      </w:r>
      <w:r w:rsidRPr="00FB1970">
        <w:rPr>
          <w:rStyle w:val="FontStyle34"/>
          <w:rFonts w:ascii="Times New Roman" w:hAnsi="Times New Roman" w:cs="Times New Roman"/>
          <w:sz w:val="28"/>
          <w:szCs w:val="28"/>
        </w:rPr>
        <w:t>(</w:t>
      </w:r>
      <w:proofErr w:type="spellStart"/>
      <w:r>
        <w:rPr>
          <w:rStyle w:val="FontStyle34"/>
          <w:rFonts w:ascii="Times New Roman" w:hAnsi="Times New Roman" w:cs="Times New Roman"/>
          <w:sz w:val="28"/>
          <w:szCs w:val="28"/>
        </w:rPr>
        <w:t>реклоузеров</w:t>
      </w:r>
      <w:proofErr w:type="spellEnd"/>
      <w:r>
        <w:rPr>
          <w:rStyle w:val="FontStyle34"/>
          <w:rFonts w:ascii="Times New Roman" w:hAnsi="Times New Roman" w:cs="Times New Roman"/>
          <w:sz w:val="28"/>
          <w:szCs w:val="28"/>
        </w:rPr>
        <w:t>, распределительных пунктов, переключательных пунктов</w:t>
      </w:r>
      <w:r w:rsidRPr="00FB1970">
        <w:rPr>
          <w:rStyle w:val="FontStyle34"/>
          <w:rFonts w:ascii="Times New Roman" w:hAnsi="Times New Roman" w:cs="Times New Roman"/>
          <w:sz w:val="28"/>
          <w:szCs w:val="28"/>
        </w:rPr>
        <w:t>)</w:t>
      </w:r>
      <w:r>
        <w:rPr>
          <w:rStyle w:val="FontStyle34"/>
          <w:rFonts w:ascii="Times New Roman" w:hAnsi="Times New Roman" w:cs="Times New Roman"/>
          <w:sz w:val="28"/>
          <w:szCs w:val="28"/>
        </w:rPr>
        <w:t>, трансформаторных подстанций, за исключением распределительных трансформаторных подстанций, распределительных трансформаторных подстанций</w:t>
      </w:r>
      <w:r w:rsidRPr="00FB1970">
        <w:rPr>
          <w:rStyle w:val="FontStyle34"/>
          <w:rFonts w:ascii="Times New Roman" w:hAnsi="Times New Roman" w:cs="Times New Roman"/>
          <w:sz w:val="28"/>
          <w:szCs w:val="28"/>
        </w:rPr>
        <w:t xml:space="preserve"> с уровнем напряжения до 35 </w:t>
      </w:r>
      <w:proofErr w:type="spellStart"/>
      <w:r w:rsidRPr="00FB1970">
        <w:rPr>
          <w:rStyle w:val="FontStyle34"/>
          <w:rFonts w:ascii="Times New Roman" w:hAnsi="Times New Roman" w:cs="Times New Roman"/>
          <w:sz w:val="28"/>
          <w:szCs w:val="28"/>
        </w:rPr>
        <w:t>кВ</w:t>
      </w:r>
      <w:proofErr w:type="spellEnd"/>
      <w:r>
        <w:rPr>
          <w:rStyle w:val="FontStyle34"/>
          <w:rFonts w:ascii="Times New Roman" w:hAnsi="Times New Roman" w:cs="Times New Roman"/>
          <w:sz w:val="28"/>
          <w:szCs w:val="28"/>
        </w:rPr>
        <w:t xml:space="preserve"> и на строительство центров питания, подстанций уровнем напряжения 35 </w:t>
      </w:r>
      <w:proofErr w:type="spellStart"/>
      <w:r>
        <w:rPr>
          <w:rStyle w:val="FontStyle34"/>
          <w:rFonts w:ascii="Times New Roman" w:hAnsi="Times New Roman" w:cs="Times New Roman"/>
          <w:sz w:val="28"/>
          <w:szCs w:val="28"/>
        </w:rPr>
        <w:t>кВ</w:t>
      </w:r>
      <w:proofErr w:type="spellEnd"/>
      <w:r>
        <w:rPr>
          <w:rStyle w:val="FontStyle34"/>
          <w:rFonts w:ascii="Times New Roman" w:hAnsi="Times New Roman" w:cs="Times New Roman"/>
          <w:sz w:val="28"/>
          <w:szCs w:val="28"/>
        </w:rPr>
        <w:t xml:space="preserve"> и выше</w:t>
      </w:r>
      <w:r w:rsidRPr="00FB1970">
        <w:rPr>
          <w:rStyle w:val="FontStyle34"/>
          <w:rFonts w:ascii="Times New Roman" w:hAnsi="Times New Roman" w:cs="Times New Roman"/>
          <w:sz w:val="28"/>
          <w:szCs w:val="28"/>
        </w:rPr>
        <w:t>:</w:t>
      </w:r>
    </w:p>
    <w:p w:rsidR="00B3755C" w:rsidRPr="000801A9" w:rsidRDefault="003349BD" w:rsidP="00B3755C">
      <w:pPr>
        <w:pStyle w:val="af0"/>
        <w:jc w:val="center"/>
        <w:rPr>
          <w:rStyle w:val="FontStyle34"/>
          <w:rFonts w:ascii="Times New Roman" w:hAnsi="Times New Roman"/>
          <w:sz w:val="28"/>
          <w:szCs w:val="28"/>
          <w:highlight w:val="yellow"/>
        </w:rPr>
      </w:pPr>
      <m:oMathPara>
        <m:oMath>
          <m:sSub>
            <m:sSubPr>
              <m:ctrlPr>
                <w:rPr>
                  <w:rFonts w:ascii="Cambria Math" w:hAnsi="Cambria Math"/>
                  <w:i/>
                  <w:sz w:val="22"/>
                  <w:szCs w:val="22"/>
                </w:rPr>
              </m:ctrlPr>
            </m:sSubPr>
            <m:e>
              <m:r>
                <w:rPr>
                  <w:rFonts w:ascii="Cambria Math" w:hAnsi="Cambria Math"/>
                  <w:sz w:val="22"/>
                  <w:szCs w:val="22"/>
                </w:rPr>
                <m:t>П</m:t>
              </m:r>
            </m:e>
            <m:sub>
              <m:r>
                <w:rPr>
                  <w:rFonts w:ascii="Cambria Math" w:hAnsi="Cambria Math"/>
                  <w:sz w:val="22"/>
                  <w:szCs w:val="22"/>
                </w:rPr>
                <m:t>тп</m:t>
              </m:r>
            </m:sub>
          </m:sSub>
          <m:r>
            <w:rPr>
              <w:rFonts w:ascii="Cambria Math" w:eastAsia="Cambria Math" w:hAnsi="Cambria Math" w:cs="Cambria Math"/>
              <w:sz w:val="22"/>
              <w:szCs w:val="22"/>
              <w:lang w:val="en-US"/>
            </w:rPr>
            <m:t>=</m:t>
          </m:r>
          <m:sSub>
            <m:sSubPr>
              <m:ctrlPr>
                <w:rPr>
                  <w:rFonts w:ascii="Cambria Math" w:eastAsia="Cambria Math" w:hAnsi="Cambria Math" w:cs="Cambria Math"/>
                  <w:i/>
                  <w:sz w:val="22"/>
                  <w:szCs w:val="22"/>
                </w:rPr>
              </m:ctrlPr>
            </m:sSubPr>
            <m:e>
              <m:r>
                <w:rPr>
                  <w:rFonts w:ascii="Cambria Math" w:eastAsia="Cambria Math" w:hAnsi="Cambria Math" w:cs="Cambria Math"/>
                  <w:sz w:val="22"/>
                  <w:szCs w:val="22"/>
                </w:rPr>
                <m:t>С</m:t>
              </m:r>
              <m:r>
                <w:rPr>
                  <w:rFonts w:ascii="Cambria Math" w:eastAsia="Cambria Math" w:hAnsi="Cambria Math" w:cs="Cambria Math"/>
                  <w:sz w:val="22"/>
                  <w:szCs w:val="22"/>
                  <w:lang w:val="en-US"/>
                </w:rPr>
                <m:t>1</m:t>
              </m:r>
            </m:e>
            <m:sub/>
          </m:sSub>
          <m:r>
            <w:rPr>
              <w:rFonts w:ascii="Cambria Math" w:eastAsia="Cambria Math" w:hAnsi="Cambria Math" w:cs="Cambria Math"/>
              <w:sz w:val="22"/>
              <w:szCs w:val="22"/>
            </w:rPr>
            <m:t>+</m:t>
          </m:r>
          <m:nary>
            <m:naryPr>
              <m:chr m:val="∑"/>
              <m:grow m:val="1"/>
              <m:ctrlPr>
                <w:rPr>
                  <w:rFonts w:ascii="Cambria Math" w:hAnsi="Cambria Math"/>
                  <w:sz w:val="22"/>
                  <w:szCs w:val="22"/>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C2</m:t>
                      </m:r>
                    </m:e>
                    <m:sub>
                      <m:r>
                        <w:rPr>
                          <w:rFonts w:ascii="Cambria Math" w:hAnsi="Cambria Math"/>
                          <w:sz w:val="22"/>
                          <w:szCs w:val="22"/>
                          <w:lang w:val="en-US"/>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L2</m:t>
                      </m:r>
                    </m:e>
                    <m:sub>
                      <m:r>
                        <w:rPr>
                          <w:rFonts w:ascii="Cambria Math" w:hAnsi="Cambria Math"/>
                          <w:sz w:val="22"/>
                          <w:szCs w:val="22"/>
                        </w:rPr>
                        <m:t>i,t</m:t>
                      </m:r>
                    </m:sub>
                  </m:sSub>
                </m:e>
              </m:d>
              <m:r>
                <w:rPr>
                  <w:rFonts w:ascii="Cambria Math" w:hAnsi="Cambria Math"/>
                  <w:sz w:val="22"/>
                  <w:szCs w:val="22"/>
                </w:rPr>
                <m:t>+</m:t>
              </m:r>
            </m:e>
          </m:nary>
          <m:nary>
            <m:naryPr>
              <m:chr m:val="∑"/>
              <m:limLoc m:val="undOvr"/>
              <m:supHide m:val="1"/>
              <m:ctrlPr>
                <w:rPr>
                  <w:rFonts w:ascii="Cambria Math" w:hAnsi="Cambria Math"/>
                  <w:i/>
                  <w:sz w:val="22"/>
                  <w:szCs w:val="22"/>
                  <w:lang w:eastAsia="ru-RU"/>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C3</m:t>
                      </m:r>
                    </m:e>
                    <m:sub>
                      <m:r>
                        <w:rPr>
                          <w:rFonts w:ascii="Cambria Math" w:hAnsi="Cambria Math"/>
                          <w:sz w:val="22"/>
                          <w:szCs w:val="22"/>
                          <w:lang w:val="en-US"/>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L3</m:t>
                      </m:r>
                    </m:e>
                    <m:sub>
                      <m:r>
                        <w:rPr>
                          <w:rFonts w:ascii="Cambria Math" w:hAnsi="Cambria Math"/>
                          <w:sz w:val="22"/>
                          <w:szCs w:val="22"/>
                        </w:rPr>
                        <m:t>i,t</m:t>
                      </m:r>
                    </m:sub>
                  </m:sSub>
                </m:e>
              </m:d>
            </m:e>
          </m:nary>
          <m:r>
            <w:rPr>
              <w:rFonts w:ascii="Cambria Math" w:eastAsia="Cambria Math" w:hAnsi="Cambria Math" w:cs="Cambria Math"/>
              <w:sz w:val="22"/>
              <w:szCs w:val="22"/>
            </w:rPr>
            <m:t xml:space="preserve"> </m:t>
          </m:r>
          <m:r>
            <w:rPr>
              <w:rFonts w:ascii="Cambria Math" w:eastAsia="Cambria Math" w:hAnsi="Cambria Math" w:cs="Cambria Math"/>
              <w:sz w:val="22"/>
              <w:szCs w:val="22"/>
              <w:lang w:val="en-US"/>
            </w:rPr>
            <m:t>+</m:t>
          </m:r>
          <m:nary>
            <m:naryPr>
              <m:chr m:val="∑"/>
              <m:limLoc m:val="undOvr"/>
              <m:supHide m:val="1"/>
              <m:ctrlPr>
                <w:rPr>
                  <w:rFonts w:ascii="Cambria Math" w:hAnsi="Cambria Math"/>
                  <w:i/>
                  <w:sz w:val="22"/>
                  <w:szCs w:val="22"/>
                  <w:lang w:eastAsia="ru-RU"/>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C4</m:t>
                      </m:r>
                    </m:e>
                    <m:sub>
                      <m:r>
                        <w:rPr>
                          <w:rFonts w:ascii="Cambria Math" w:hAnsi="Cambria Math"/>
                          <w:sz w:val="22"/>
                          <w:szCs w:val="22"/>
                          <w:lang w:val="en-US"/>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Q</m:t>
                      </m:r>
                    </m:e>
                    <m:sub>
                      <m:r>
                        <w:rPr>
                          <w:rFonts w:ascii="Cambria Math" w:hAnsi="Cambria Math"/>
                          <w:sz w:val="22"/>
                          <w:szCs w:val="22"/>
                        </w:rPr>
                        <m:t>i,t</m:t>
                      </m:r>
                    </m:sub>
                  </m:sSub>
                </m:e>
              </m:d>
            </m:e>
          </m:nary>
          <m:r>
            <w:rPr>
              <w:rFonts w:ascii="Cambria Math" w:eastAsia="Cambria Math" w:hAnsi="Cambria Math" w:cs="Cambria Math"/>
              <w:sz w:val="22"/>
              <w:szCs w:val="22"/>
              <w:lang w:val="en-US"/>
            </w:rPr>
            <m:t>+</m:t>
          </m:r>
          <m:nary>
            <m:naryPr>
              <m:chr m:val="∑"/>
              <m:limLoc m:val="undOvr"/>
              <m:supHide m:val="1"/>
              <m:ctrlPr>
                <w:rPr>
                  <w:rFonts w:ascii="Cambria Math" w:hAnsi="Cambria Math"/>
                  <w:i/>
                  <w:sz w:val="22"/>
                  <w:szCs w:val="22"/>
                  <w:lang w:eastAsia="ru-RU"/>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lang w:val="en-US"/>
                        </w:rPr>
                        <m:t>5,i,t;6i,t;7i,t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i,t</m:t>
                      </m:r>
                    </m:sub>
                  </m:sSub>
                </m:e>
              </m:d>
            </m:e>
          </m:nary>
        </m:oMath>
      </m:oMathPara>
    </w:p>
    <w:p w:rsidR="00B3755C" w:rsidRPr="0096062D" w:rsidRDefault="00B3755C" w:rsidP="00B3755C">
      <w:pPr>
        <w:pStyle w:val="Style21"/>
        <w:widowControl/>
        <w:numPr>
          <w:ilvl w:val="0"/>
          <w:numId w:val="3"/>
        </w:numPr>
        <w:tabs>
          <w:tab w:val="left" w:pos="851"/>
        </w:tabs>
        <w:spacing w:line="240" w:lineRule="auto"/>
        <w:ind w:left="0" w:firstLine="709"/>
        <w:rPr>
          <w:rStyle w:val="FontStyle34"/>
          <w:rFonts w:ascii="Times New Roman" w:hAnsi="Times New Roman"/>
          <w:sz w:val="28"/>
          <w:szCs w:val="28"/>
        </w:rPr>
      </w:pPr>
      <w:r w:rsidRPr="0096062D">
        <w:rPr>
          <w:rStyle w:val="FontStyle34"/>
          <w:rFonts w:ascii="Times New Roman" w:hAnsi="Times New Roman" w:cs="Times New Roman"/>
          <w:sz w:val="28"/>
          <w:szCs w:val="28"/>
        </w:rPr>
        <w:t>Согласно техническим условиям, предусматривающим срок выполнения мероприятий на период больше одного года:</w:t>
      </w:r>
    </w:p>
    <w:p w:rsidR="00B3755C" w:rsidRPr="0096062D" w:rsidRDefault="00B3755C" w:rsidP="00B3755C">
      <w:pPr>
        <w:pStyle w:val="Style21"/>
        <w:widowControl/>
        <w:tabs>
          <w:tab w:val="left" w:pos="851"/>
        </w:tabs>
        <w:spacing w:line="240" w:lineRule="auto"/>
        <w:ind w:left="709"/>
        <w:rPr>
          <w:rStyle w:val="FontStyle34"/>
          <w:rFonts w:ascii="Times New Roman" w:hAnsi="Times New Roman"/>
          <w:sz w:val="28"/>
          <w:szCs w:val="28"/>
        </w:rPr>
      </w:pPr>
    </w:p>
    <w:p w:rsidR="00B3755C" w:rsidRPr="0034061A" w:rsidRDefault="003349BD" w:rsidP="00B3755C">
      <w:pPr>
        <w:pStyle w:val="Style21"/>
        <w:widowControl/>
        <w:tabs>
          <w:tab w:val="left" w:pos="851"/>
        </w:tabs>
        <w:spacing w:line="240" w:lineRule="auto"/>
        <w:rPr>
          <w:rStyle w:val="FontStyle34"/>
          <w:rFonts w:ascii="Times New Roman" w:hAnsi="Times New Roman"/>
          <w:i/>
          <w:sz w:val="24"/>
          <w:szCs w:val="28"/>
        </w:rPr>
      </w:pPr>
      <m:oMathPara>
        <m:oMath>
          <m:sSub>
            <m:sSubPr>
              <m:ctrlPr>
                <w:rPr>
                  <w:rFonts w:ascii="Cambria Math" w:hAnsi="Cambria Math"/>
                  <w:i/>
                  <w:sz w:val="22"/>
                </w:rPr>
              </m:ctrlPr>
            </m:sSubPr>
            <m:e>
              <m:r>
                <w:rPr>
                  <w:rFonts w:ascii="Cambria Math" w:hAnsi="Cambria Math"/>
                  <w:sz w:val="22"/>
                </w:rPr>
                <m:t>П</m:t>
              </m:r>
            </m:e>
            <m:sub>
              <m:r>
                <w:rPr>
                  <w:rFonts w:ascii="Cambria Math" w:hAnsi="Cambria Math"/>
                  <w:sz w:val="22"/>
                </w:rPr>
                <m:t>тп</m:t>
              </m:r>
            </m:sub>
          </m:sSub>
          <m:r>
            <w:rPr>
              <w:rFonts w:ascii="Cambria Math" w:hAnsi="Cambria Math"/>
              <w:sz w:val="22"/>
            </w:rPr>
            <m:t>=C1+0.5*(</m:t>
          </m:r>
          <m:nary>
            <m:naryPr>
              <m:chr m:val="∑"/>
              <m:grow m:val="1"/>
              <m:ctrlPr>
                <w:rPr>
                  <w:rFonts w:ascii="Cambria Math" w:hAnsi="Cambria Math"/>
                  <w:sz w:val="22"/>
                  <w:szCs w:val="22"/>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C2</m:t>
                      </m:r>
                    </m:e>
                    <m:sub>
                      <m:r>
                        <w:rPr>
                          <w:rFonts w:ascii="Cambria Math" w:hAnsi="Cambria Math"/>
                          <w:sz w:val="22"/>
                          <w:szCs w:val="22"/>
                          <w:lang w:val="en-US"/>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L2</m:t>
                      </m:r>
                    </m:e>
                    <m:sub>
                      <m:r>
                        <w:rPr>
                          <w:rFonts w:ascii="Cambria Math" w:hAnsi="Cambria Math"/>
                          <w:sz w:val="22"/>
                          <w:szCs w:val="22"/>
                        </w:rPr>
                        <m:t>i,t</m:t>
                      </m:r>
                    </m:sub>
                  </m:sSub>
                </m:e>
              </m:d>
              <m:r>
                <w:rPr>
                  <w:rFonts w:ascii="Cambria Math" w:hAnsi="Cambria Math"/>
                  <w:sz w:val="22"/>
                  <w:szCs w:val="22"/>
                </w:rPr>
                <m:t>+</m:t>
              </m:r>
            </m:e>
          </m:nary>
          <m:nary>
            <m:naryPr>
              <m:chr m:val="∑"/>
              <m:limLoc m:val="undOvr"/>
              <m:supHide m:val="1"/>
              <m:ctrlPr>
                <w:rPr>
                  <w:rFonts w:ascii="Cambria Math" w:hAnsi="Cambria Math"/>
                  <w:i/>
                  <w:sz w:val="22"/>
                  <w:szCs w:val="22"/>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C3</m:t>
                      </m:r>
                    </m:e>
                    <m:sub>
                      <m:r>
                        <w:rPr>
                          <w:rFonts w:ascii="Cambria Math" w:hAnsi="Cambria Math"/>
                          <w:sz w:val="22"/>
                          <w:szCs w:val="22"/>
                          <w:lang w:val="en-US"/>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L3</m:t>
                      </m:r>
                    </m:e>
                    <m:sub>
                      <m:r>
                        <w:rPr>
                          <w:rFonts w:ascii="Cambria Math" w:hAnsi="Cambria Math"/>
                          <w:sz w:val="22"/>
                          <w:szCs w:val="22"/>
                        </w:rPr>
                        <m:t>i,t</m:t>
                      </m:r>
                    </m:sub>
                  </m:sSub>
                </m:e>
              </m:d>
            </m:e>
          </m:nary>
          <m:r>
            <w:rPr>
              <w:rFonts w:ascii="Cambria Math" w:eastAsia="Cambria Math" w:hAnsi="Cambria Math" w:cs="Cambria Math"/>
              <w:sz w:val="22"/>
              <w:szCs w:val="22"/>
            </w:rPr>
            <m:t xml:space="preserve"> </m:t>
          </m:r>
          <m:r>
            <w:rPr>
              <w:rFonts w:ascii="Cambria Math" w:eastAsia="Cambria Math" w:hAnsi="Cambria Math" w:cs="Cambria Math"/>
              <w:sz w:val="22"/>
              <w:szCs w:val="22"/>
              <w:lang w:val="en-US"/>
            </w:rPr>
            <m:t>+</m:t>
          </m:r>
          <m:nary>
            <m:naryPr>
              <m:chr m:val="∑"/>
              <m:limLoc m:val="undOvr"/>
              <m:supHide m:val="1"/>
              <m:ctrlPr>
                <w:rPr>
                  <w:rFonts w:ascii="Cambria Math" w:hAnsi="Cambria Math"/>
                  <w:i/>
                  <w:sz w:val="22"/>
                  <w:szCs w:val="22"/>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C4</m:t>
                      </m:r>
                    </m:e>
                    <m:sub>
                      <m:r>
                        <w:rPr>
                          <w:rFonts w:ascii="Cambria Math" w:hAnsi="Cambria Math"/>
                          <w:sz w:val="22"/>
                          <w:szCs w:val="22"/>
                          <w:lang w:val="en-US"/>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Q</m:t>
                      </m:r>
                    </m:e>
                    <m:sub>
                      <m:r>
                        <w:rPr>
                          <w:rFonts w:ascii="Cambria Math" w:hAnsi="Cambria Math"/>
                          <w:sz w:val="22"/>
                          <w:szCs w:val="22"/>
                        </w:rPr>
                        <m:t>i,t</m:t>
                      </m:r>
                    </m:sub>
                  </m:sSub>
                </m:e>
              </m:d>
            </m:e>
          </m:nary>
          <m:r>
            <w:rPr>
              <w:rFonts w:ascii="Cambria Math" w:eastAsia="Cambria Math" w:hAnsi="Cambria Math" w:cs="Cambria Math"/>
              <w:sz w:val="22"/>
              <w:szCs w:val="22"/>
              <w:lang w:val="en-US"/>
            </w:rPr>
            <m:t>+</m:t>
          </m:r>
          <m:nary>
            <m:naryPr>
              <m:chr m:val="∑"/>
              <m:limLoc m:val="undOvr"/>
              <m:supHide m:val="1"/>
              <m:ctrlPr>
                <w:rPr>
                  <w:rFonts w:ascii="Cambria Math" w:hAnsi="Cambria Math"/>
                  <w:i/>
                  <w:sz w:val="22"/>
                  <w:szCs w:val="22"/>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lang w:val="en-US"/>
                        </w:rPr>
                        <m:t>5,i,t;6i,t;7i,t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i,t</m:t>
                      </m:r>
                    </m:sub>
                  </m:sSub>
                </m:e>
              </m:d>
              <m:r>
                <w:rPr>
                  <w:rFonts w:ascii="Cambria Math" w:hAnsi="Cambria Math"/>
                  <w:sz w:val="22"/>
                  <w:szCs w:val="22"/>
                </w:rPr>
                <m:t>)*</m:t>
              </m:r>
              <m:sSub>
                <m:sSubPr>
                  <m:ctrlPr>
                    <w:rPr>
                      <w:rFonts w:ascii="Cambria Math" w:hAnsi="Cambria Math"/>
                      <w:i/>
                      <w:sz w:val="22"/>
                    </w:rPr>
                  </m:ctrlPr>
                </m:sSubPr>
                <m:e>
                  <m:r>
                    <w:rPr>
                      <w:rFonts w:ascii="Cambria Math" w:hAnsi="Cambria Math"/>
                      <w:sz w:val="22"/>
                    </w:rPr>
                    <m:t>K</m:t>
                  </m:r>
                </m:e>
                <m:sub>
                  <m:f>
                    <m:fPr>
                      <m:ctrlPr>
                        <w:rPr>
                          <w:rFonts w:ascii="Cambria Math" w:hAnsi="Cambria Math"/>
                          <w:i/>
                          <w:sz w:val="22"/>
                        </w:rPr>
                      </m:ctrlPr>
                    </m:fPr>
                    <m:num>
                      <m:r>
                        <w:rPr>
                          <w:rFonts w:ascii="Cambria Math" w:hAnsi="Cambria Math"/>
                          <w:sz w:val="22"/>
                        </w:rPr>
                        <m:t>1</m:t>
                      </m:r>
                    </m:num>
                    <m:den>
                      <m:r>
                        <w:rPr>
                          <w:rFonts w:ascii="Cambria Math" w:hAnsi="Cambria Math"/>
                          <w:sz w:val="22"/>
                        </w:rPr>
                        <m:t>2n</m:t>
                      </m:r>
                    </m:den>
                  </m:f>
                </m:sub>
              </m:sSub>
            </m:e>
          </m:nary>
          <m:r>
            <w:rPr>
              <w:rFonts w:ascii="Cambria Math" w:hAnsi="Cambria Math"/>
              <w:sz w:val="22"/>
            </w:rPr>
            <m:t>+0.5*(</m:t>
          </m:r>
          <m:nary>
            <m:naryPr>
              <m:chr m:val="∑"/>
              <m:grow m:val="1"/>
              <m:ctrlPr>
                <w:rPr>
                  <w:rFonts w:ascii="Cambria Math" w:hAnsi="Cambria Math"/>
                  <w:sz w:val="22"/>
                  <w:szCs w:val="22"/>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C2</m:t>
                      </m:r>
                    </m:e>
                    <m:sub>
                      <m:r>
                        <w:rPr>
                          <w:rFonts w:ascii="Cambria Math" w:hAnsi="Cambria Math"/>
                          <w:sz w:val="22"/>
                          <w:szCs w:val="22"/>
                          <w:lang w:val="en-US"/>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L2</m:t>
                      </m:r>
                    </m:e>
                    <m:sub>
                      <m:r>
                        <w:rPr>
                          <w:rFonts w:ascii="Cambria Math" w:hAnsi="Cambria Math"/>
                          <w:sz w:val="22"/>
                          <w:szCs w:val="22"/>
                        </w:rPr>
                        <m:t>i,t</m:t>
                      </m:r>
                    </m:sub>
                  </m:sSub>
                </m:e>
              </m:d>
              <m:r>
                <w:rPr>
                  <w:rFonts w:ascii="Cambria Math" w:hAnsi="Cambria Math"/>
                  <w:sz w:val="22"/>
                  <w:szCs w:val="22"/>
                </w:rPr>
                <m:t>+</m:t>
              </m:r>
            </m:e>
          </m:nary>
          <m:nary>
            <m:naryPr>
              <m:chr m:val="∑"/>
              <m:limLoc m:val="undOvr"/>
              <m:supHide m:val="1"/>
              <m:ctrlPr>
                <w:rPr>
                  <w:rFonts w:ascii="Cambria Math" w:hAnsi="Cambria Math"/>
                  <w:i/>
                  <w:sz w:val="22"/>
                  <w:szCs w:val="22"/>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C3</m:t>
                      </m:r>
                    </m:e>
                    <m:sub>
                      <m:r>
                        <w:rPr>
                          <w:rFonts w:ascii="Cambria Math" w:hAnsi="Cambria Math"/>
                          <w:sz w:val="22"/>
                          <w:szCs w:val="22"/>
                          <w:lang w:val="en-US"/>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L3</m:t>
                      </m:r>
                    </m:e>
                    <m:sub>
                      <m:r>
                        <w:rPr>
                          <w:rFonts w:ascii="Cambria Math" w:hAnsi="Cambria Math"/>
                          <w:sz w:val="22"/>
                          <w:szCs w:val="22"/>
                        </w:rPr>
                        <m:t>i,t</m:t>
                      </m:r>
                    </m:sub>
                  </m:sSub>
                </m:e>
              </m:d>
            </m:e>
          </m:nary>
          <m:r>
            <w:rPr>
              <w:rFonts w:ascii="Cambria Math" w:eastAsia="Cambria Math" w:hAnsi="Cambria Math" w:cs="Cambria Math"/>
              <w:sz w:val="22"/>
              <w:szCs w:val="22"/>
            </w:rPr>
            <m:t xml:space="preserve"> </m:t>
          </m:r>
          <m:r>
            <w:rPr>
              <w:rFonts w:ascii="Cambria Math" w:eastAsia="Cambria Math" w:hAnsi="Cambria Math" w:cs="Cambria Math"/>
              <w:sz w:val="22"/>
              <w:szCs w:val="22"/>
              <w:lang w:val="en-US"/>
            </w:rPr>
            <m:t>+</m:t>
          </m:r>
          <m:nary>
            <m:naryPr>
              <m:chr m:val="∑"/>
              <m:limLoc m:val="undOvr"/>
              <m:supHide m:val="1"/>
              <m:ctrlPr>
                <w:rPr>
                  <w:rFonts w:ascii="Cambria Math" w:hAnsi="Cambria Math"/>
                  <w:i/>
                  <w:sz w:val="22"/>
                  <w:szCs w:val="22"/>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C4</m:t>
                      </m:r>
                    </m:e>
                    <m:sub>
                      <m:r>
                        <w:rPr>
                          <w:rFonts w:ascii="Cambria Math" w:hAnsi="Cambria Math"/>
                          <w:sz w:val="22"/>
                          <w:szCs w:val="22"/>
                          <w:lang w:val="en-US"/>
                        </w:rPr>
                        <m:t>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Q</m:t>
                      </m:r>
                    </m:e>
                    <m:sub>
                      <m:r>
                        <w:rPr>
                          <w:rFonts w:ascii="Cambria Math" w:hAnsi="Cambria Math"/>
                          <w:sz w:val="22"/>
                          <w:szCs w:val="22"/>
                        </w:rPr>
                        <m:t>i,t</m:t>
                      </m:r>
                    </m:sub>
                  </m:sSub>
                </m:e>
              </m:d>
            </m:e>
          </m:nary>
          <m:r>
            <w:rPr>
              <w:rFonts w:ascii="Cambria Math" w:eastAsia="Cambria Math" w:hAnsi="Cambria Math" w:cs="Cambria Math"/>
              <w:sz w:val="22"/>
              <w:szCs w:val="22"/>
              <w:lang w:val="en-US"/>
            </w:rPr>
            <m:t>+</m:t>
          </m:r>
          <m:nary>
            <m:naryPr>
              <m:chr m:val="∑"/>
              <m:limLoc m:val="undOvr"/>
              <m:supHide m:val="1"/>
              <m:ctrlPr>
                <w:rPr>
                  <w:rFonts w:ascii="Cambria Math" w:hAnsi="Cambria Math"/>
                  <w:i/>
                  <w:sz w:val="22"/>
                  <w:szCs w:val="22"/>
                </w:rPr>
              </m:ctrlPr>
            </m:naryPr>
            <m:sub/>
            <m:sup/>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lang w:val="en-US"/>
                        </w:rPr>
                        <m:t>5,i,t;6i,t;7i,t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i,t</m:t>
                      </m:r>
                    </m:sub>
                  </m:sSub>
                </m:e>
              </m:d>
              <m:r>
                <w:rPr>
                  <w:rFonts w:ascii="Cambria Math" w:hAnsi="Cambria Math"/>
                  <w:sz w:val="22"/>
                  <w:szCs w:val="22"/>
                </w:rPr>
                <m:t>)*</m:t>
              </m:r>
              <m:sSub>
                <m:sSubPr>
                  <m:ctrlPr>
                    <w:rPr>
                      <w:rFonts w:ascii="Cambria Math" w:hAnsi="Cambria Math"/>
                      <w:i/>
                      <w:sz w:val="22"/>
                    </w:rPr>
                  </m:ctrlPr>
                </m:sSubPr>
                <m:e>
                  <m:r>
                    <w:rPr>
                      <w:rFonts w:ascii="Cambria Math" w:hAnsi="Cambria Math"/>
                      <w:sz w:val="22"/>
                    </w:rPr>
                    <m:t>K</m:t>
                  </m:r>
                </m:e>
                <m:sub>
                  <m:r>
                    <w:rPr>
                      <w:rFonts w:ascii="Cambria Math" w:hAnsi="Cambria Math"/>
                      <w:sz w:val="22"/>
                    </w:rPr>
                    <m:t>n</m:t>
                  </m:r>
                </m:sub>
              </m:sSub>
            </m:e>
          </m:nary>
        </m:oMath>
      </m:oMathPara>
    </w:p>
    <w:p w:rsidR="00B3755C" w:rsidRDefault="00B3755C" w:rsidP="00B3755C">
      <w:pPr>
        <w:pStyle w:val="Style21"/>
        <w:widowControl/>
        <w:spacing w:line="240" w:lineRule="auto"/>
        <w:ind w:firstLine="709"/>
        <w:rPr>
          <w:rStyle w:val="FontStyle34"/>
          <w:rFonts w:ascii="Times New Roman" w:hAnsi="Times New Roman" w:cs="Times New Roman"/>
          <w:sz w:val="28"/>
          <w:szCs w:val="28"/>
        </w:rPr>
      </w:pPr>
    </w:p>
    <w:p w:rsidR="00B3755C" w:rsidRPr="0003086B" w:rsidRDefault="00B3755C" w:rsidP="00B3755C">
      <w:pPr>
        <w:pStyle w:val="Style21"/>
        <w:widowControl/>
        <w:spacing w:line="240" w:lineRule="auto"/>
        <w:ind w:firstLine="709"/>
        <w:rPr>
          <w:rStyle w:val="FontStyle34"/>
          <w:rFonts w:ascii="Times New Roman" w:hAnsi="Times New Roman" w:cs="Times New Roman"/>
          <w:sz w:val="28"/>
          <w:szCs w:val="28"/>
        </w:rPr>
      </w:pPr>
      <w:r w:rsidRPr="0003086B">
        <w:rPr>
          <w:rStyle w:val="FontStyle34"/>
          <w:rFonts w:ascii="Times New Roman" w:hAnsi="Times New Roman" w:cs="Times New Roman"/>
          <w:sz w:val="28"/>
          <w:szCs w:val="28"/>
        </w:rPr>
        <w:t>где:</w:t>
      </w:r>
    </w:p>
    <w:p w:rsidR="00B3755C" w:rsidRPr="00974A0A" w:rsidRDefault="00B3755C" w:rsidP="00B3755C">
      <w:pPr>
        <w:pStyle w:val="Style21"/>
        <w:widowControl/>
        <w:spacing w:line="240" w:lineRule="auto"/>
        <w:ind w:firstLine="709"/>
        <w:rPr>
          <w:rStyle w:val="FontStyle34"/>
          <w:rFonts w:ascii="Times New Roman" w:hAnsi="Times New Roman" w:cs="Times New Roman"/>
          <w:sz w:val="28"/>
          <w:szCs w:val="28"/>
        </w:rPr>
      </w:pPr>
      <w:proofErr w:type="spellStart"/>
      <w:r w:rsidRPr="00974A0A">
        <w:rPr>
          <w:rStyle w:val="FontStyle34"/>
          <w:rFonts w:ascii="Times New Roman" w:hAnsi="Times New Roman" w:cs="Times New Roman"/>
          <w:sz w:val="28"/>
          <w:szCs w:val="28"/>
        </w:rPr>
        <w:t>П</w:t>
      </w:r>
      <w:r w:rsidRPr="00974A0A">
        <w:rPr>
          <w:rStyle w:val="FontStyle34"/>
          <w:rFonts w:ascii="Times New Roman" w:hAnsi="Times New Roman" w:cs="Times New Roman"/>
          <w:sz w:val="20"/>
          <w:szCs w:val="20"/>
        </w:rPr>
        <w:t>тп</w:t>
      </w:r>
      <w:proofErr w:type="spellEnd"/>
      <w:r w:rsidRPr="00974A0A">
        <w:rPr>
          <w:rStyle w:val="FontStyle34"/>
          <w:rFonts w:ascii="Times New Roman" w:hAnsi="Times New Roman" w:cs="Times New Roman"/>
          <w:sz w:val="28"/>
          <w:szCs w:val="28"/>
        </w:rPr>
        <w:t xml:space="preserve"> – плата за технологическое присоединение энергопринимающих устройств заявителя, руб.</w:t>
      </w:r>
    </w:p>
    <w:p w:rsidR="00B3755C" w:rsidRPr="00974A0A" w:rsidRDefault="00B3755C" w:rsidP="00B3755C">
      <w:pPr>
        <w:pStyle w:val="Style21"/>
        <w:widowControl/>
        <w:spacing w:line="240" w:lineRule="auto"/>
        <w:ind w:firstLine="709"/>
        <w:rPr>
          <w:rStyle w:val="FontStyle34"/>
          <w:rFonts w:ascii="Times New Roman" w:hAnsi="Times New Roman" w:cs="Times New Roman"/>
          <w:sz w:val="28"/>
          <w:szCs w:val="28"/>
        </w:rPr>
      </w:pPr>
      <w:r w:rsidRPr="00974A0A">
        <w:rPr>
          <w:rStyle w:val="FontStyle34"/>
          <w:rFonts w:ascii="Times New Roman" w:hAnsi="Times New Roman" w:cs="Times New Roman"/>
          <w:sz w:val="28"/>
          <w:szCs w:val="28"/>
        </w:rPr>
        <w:t>С1 – стандартизированная тарифная ставка (руб.</w:t>
      </w:r>
      <w:r w:rsidRPr="00974A0A">
        <w:rPr>
          <w:rStyle w:val="FontStyle34"/>
          <w:rFonts w:ascii="Times New Roman" w:hAnsi="Times New Roman" w:cs="Times New Roman"/>
          <w:sz w:val="22"/>
          <w:szCs w:val="22"/>
        </w:rPr>
        <w:t xml:space="preserve"> </w:t>
      </w:r>
      <w:r w:rsidRPr="00974A0A">
        <w:rPr>
          <w:rStyle w:val="FontStyle34"/>
          <w:rFonts w:ascii="Times New Roman" w:hAnsi="Times New Roman" w:cs="Times New Roman"/>
          <w:sz w:val="28"/>
          <w:szCs w:val="22"/>
        </w:rPr>
        <w:t>за одно присоединение</w:t>
      </w:r>
      <w:r w:rsidRPr="00974A0A">
        <w:rPr>
          <w:rStyle w:val="FontStyle34"/>
          <w:rFonts w:ascii="Times New Roman" w:hAnsi="Times New Roman" w:cs="Times New Roman"/>
          <w:sz w:val="28"/>
          <w:szCs w:val="28"/>
        </w:rPr>
        <w:t xml:space="preserve">) на покрытие расходов сетевой организации на технологическое присоединение к электрическим сетям по организационным мероприятиям, определяемая в соответствии с </w:t>
      </w:r>
      <w:r w:rsidRPr="00FF5BA7">
        <w:rPr>
          <w:rStyle w:val="FontStyle34"/>
          <w:rFonts w:ascii="Times New Roman" w:hAnsi="Times New Roman" w:cs="Times New Roman"/>
          <w:sz w:val="28"/>
          <w:szCs w:val="28"/>
        </w:rPr>
        <w:t>приложением № 1</w:t>
      </w:r>
      <w:r w:rsidRPr="00974A0A">
        <w:rPr>
          <w:rStyle w:val="FontStyle34"/>
          <w:rFonts w:ascii="Times New Roman" w:hAnsi="Times New Roman" w:cs="Times New Roman"/>
          <w:sz w:val="28"/>
          <w:szCs w:val="28"/>
        </w:rPr>
        <w:t xml:space="preserve"> к настоящему постановлению.</w:t>
      </w:r>
    </w:p>
    <w:p w:rsidR="00B3755C" w:rsidRPr="00974A0A" w:rsidRDefault="00B3755C" w:rsidP="00B3755C">
      <w:pPr>
        <w:pStyle w:val="Style9"/>
        <w:widowControl/>
        <w:spacing w:line="240" w:lineRule="auto"/>
        <w:ind w:firstLine="709"/>
        <w:rPr>
          <w:rStyle w:val="FontStyle34"/>
          <w:rFonts w:ascii="Times New Roman" w:hAnsi="Times New Roman" w:cs="Times New Roman"/>
          <w:sz w:val="28"/>
          <w:szCs w:val="28"/>
          <w:lang w:eastAsia="en-US"/>
        </w:rPr>
      </w:pPr>
      <w:r w:rsidRPr="00974A0A">
        <w:rPr>
          <w:rStyle w:val="FontStyle34"/>
          <w:rFonts w:ascii="Times New Roman" w:hAnsi="Times New Roman" w:cs="Times New Roman"/>
          <w:sz w:val="28"/>
          <w:szCs w:val="28"/>
          <w:lang w:val="en-US"/>
        </w:rPr>
        <w:t>N</w:t>
      </w:r>
      <w:r w:rsidRPr="00974A0A">
        <w:rPr>
          <w:rStyle w:val="FontStyle34"/>
          <w:rFonts w:ascii="Times New Roman" w:hAnsi="Times New Roman" w:cs="Times New Roman"/>
          <w:sz w:val="28"/>
          <w:szCs w:val="28"/>
          <w:vertAlign w:val="subscript"/>
          <w:lang w:val="en-US"/>
        </w:rPr>
        <w:t>i</w:t>
      </w:r>
      <w:r w:rsidRPr="00974A0A">
        <w:rPr>
          <w:rStyle w:val="FontStyle42"/>
          <w:rFonts w:ascii="Times New Roman" w:hAnsi="Times New Roman" w:cs="Times New Roman"/>
          <w:sz w:val="28"/>
          <w:szCs w:val="28"/>
          <w:lang w:eastAsia="en-US"/>
        </w:rPr>
        <w:t xml:space="preserve"> </w:t>
      </w:r>
      <w:r w:rsidRPr="00974A0A">
        <w:rPr>
          <w:rStyle w:val="FontStyle42"/>
          <w:rFonts w:ascii="Times New Roman" w:hAnsi="Times New Roman" w:cs="Times New Roman"/>
          <w:i w:val="0"/>
          <w:sz w:val="28"/>
          <w:szCs w:val="28"/>
          <w:lang w:eastAsia="en-US"/>
        </w:rPr>
        <w:t xml:space="preserve">– </w:t>
      </w:r>
      <w:r w:rsidRPr="00974A0A">
        <w:rPr>
          <w:rStyle w:val="FontStyle34"/>
          <w:rFonts w:ascii="Times New Roman" w:hAnsi="Times New Roman" w:cs="Times New Roman"/>
          <w:sz w:val="28"/>
          <w:szCs w:val="28"/>
          <w:lang w:eastAsia="en-US"/>
        </w:rPr>
        <w:t>объем максимальной мощности, указанный заявителем в заявке на технологическое присоединение</w:t>
      </w:r>
      <w:r w:rsidRPr="00DE77E6">
        <w:rPr>
          <w:rStyle w:val="FontStyle34"/>
          <w:rFonts w:ascii="Times New Roman" w:hAnsi="Times New Roman" w:cs="Times New Roman"/>
          <w:sz w:val="28"/>
          <w:szCs w:val="28"/>
          <w:lang w:eastAsia="en-US"/>
        </w:rPr>
        <w:t xml:space="preserve"> </w:t>
      </w:r>
      <w:r>
        <w:rPr>
          <w:rStyle w:val="FontStyle34"/>
          <w:rFonts w:ascii="Times New Roman" w:hAnsi="Times New Roman" w:cs="Times New Roman"/>
          <w:sz w:val="28"/>
          <w:szCs w:val="28"/>
          <w:lang w:eastAsia="en-US"/>
        </w:rPr>
        <w:t>на i-ом уровне напряжения</w:t>
      </w:r>
      <w:r w:rsidRPr="00974A0A">
        <w:rPr>
          <w:rStyle w:val="FontStyle34"/>
          <w:rFonts w:ascii="Times New Roman" w:hAnsi="Times New Roman" w:cs="Times New Roman"/>
          <w:sz w:val="28"/>
          <w:szCs w:val="28"/>
          <w:lang w:eastAsia="en-US"/>
        </w:rPr>
        <w:t>, независимо от категории надежности</w:t>
      </w:r>
      <w:r>
        <w:rPr>
          <w:rStyle w:val="FontStyle34"/>
          <w:rFonts w:ascii="Times New Roman" w:hAnsi="Times New Roman" w:cs="Times New Roman"/>
          <w:sz w:val="28"/>
          <w:szCs w:val="28"/>
          <w:lang w:eastAsia="en-US"/>
        </w:rPr>
        <w:t>, (кВт)</w:t>
      </w:r>
      <w:r w:rsidRPr="00974A0A">
        <w:rPr>
          <w:rStyle w:val="FontStyle34"/>
          <w:rFonts w:ascii="Times New Roman" w:hAnsi="Times New Roman" w:cs="Times New Roman"/>
          <w:sz w:val="28"/>
          <w:szCs w:val="28"/>
          <w:lang w:eastAsia="en-US"/>
        </w:rPr>
        <w:t>.</w:t>
      </w:r>
    </w:p>
    <w:p w:rsidR="00B3755C" w:rsidRPr="00974A0A" w:rsidRDefault="00B3755C" w:rsidP="00B3755C">
      <w:pPr>
        <w:pStyle w:val="Style21"/>
        <w:widowControl/>
        <w:spacing w:line="240" w:lineRule="auto"/>
        <w:ind w:firstLine="709"/>
        <w:rPr>
          <w:rStyle w:val="FontStyle34"/>
          <w:rFonts w:ascii="Times New Roman" w:hAnsi="Times New Roman" w:cs="Times New Roman"/>
          <w:sz w:val="28"/>
          <w:szCs w:val="28"/>
          <w:highlight w:val="yellow"/>
        </w:rPr>
      </w:pPr>
      <w:r w:rsidRPr="00974A0A">
        <w:rPr>
          <w:rStyle w:val="FontStyle34"/>
          <w:rFonts w:ascii="Times New Roman" w:hAnsi="Times New Roman" w:cs="Times New Roman"/>
          <w:sz w:val="28"/>
          <w:szCs w:val="28"/>
        </w:rPr>
        <w:t>С2</w:t>
      </w:r>
      <w:r w:rsidRPr="00974A0A">
        <w:rPr>
          <w:rStyle w:val="FontStyle34"/>
          <w:rFonts w:ascii="Times New Roman" w:hAnsi="Times New Roman" w:cs="Times New Roman"/>
          <w:sz w:val="28"/>
          <w:szCs w:val="28"/>
          <w:vertAlign w:val="subscript"/>
          <w:lang w:val="en-US"/>
        </w:rPr>
        <w:t>i</w:t>
      </w:r>
      <w:r>
        <w:rPr>
          <w:rStyle w:val="FontStyle34"/>
          <w:rFonts w:ascii="Times New Roman" w:hAnsi="Times New Roman" w:cs="Times New Roman"/>
          <w:sz w:val="28"/>
          <w:szCs w:val="28"/>
          <w:vertAlign w:val="subscript"/>
        </w:rPr>
        <w:t>,</w:t>
      </w:r>
      <w:r>
        <w:rPr>
          <w:rStyle w:val="FontStyle34"/>
          <w:rFonts w:ascii="Times New Roman" w:hAnsi="Times New Roman" w:cs="Times New Roman"/>
          <w:sz w:val="28"/>
          <w:szCs w:val="28"/>
          <w:vertAlign w:val="subscript"/>
          <w:lang w:val="en-US"/>
        </w:rPr>
        <w:t>t</w:t>
      </w:r>
      <w:r w:rsidRPr="00974A0A">
        <w:rPr>
          <w:rStyle w:val="FontStyle34"/>
          <w:rFonts w:ascii="Times New Roman" w:hAnsi="Times New Roman" w:cs="Times New Roman"/>
          <w:sz w:val="28"/>
          <w:szCs w:val="28"/>
        </w:rPr>
        <w:t>, СЗ</w:t>
      </w:r>
      <w:r w:rsidRPr="00974A0A">
        <w:rPr>
          <w:rStyle w:val="FontStyle34"/>
          <w:rFonts w:ascii="Times New Roman" w:hAnsi="Times New Roman" w:cs="Times New Roman"/>
          <w:sz w:val="28"/>
          <w:szCs w:val="28"/>
          <w:vertAlign w:val="subscript"/>
          <w:lang w:val="en-US"/>
        </w:rPr>
        <w:t>i</w:t>
      </w:r>
      <w:r w:rsidRPr="00DE77E6">
        <w:rPr>
          <w:rStyle w:val="FontStyle34"/>
          <w:rFonts w:ascii="Times New Roman" w:hAnsi="Times New Roman" w:cs="Times New Roman"/>
          <w:sz w:val="28"/>
          <w:szCs w:val="28"/>
          <w:vertAlign w:val="subscript"/>
        </w:rPr>
        <w:t>,</w:t>
      </w:r>
      <w:r>
        <w:rPr>
          <w:rStyle w:val="FontStyle34"/>
          <w:rFonts w:ascii="Times New Roman" w:hAnsi="Times New Roman" w:cs="Times New Roman"/>
          <w:sz w:val="28"/>
          <w:szCs w:val="28"/>
          <w:vertAlign w:val="subscript"/>
          <w:lang w:val="en-US"/>
        </w:rPr>
        <w:t>t</w:t>
      </w:r>
      <w:r w:rsidRPr="00974A0A">
        <w:rPr>
          <w:rStyle w:val="FontStyle34"/>
          <w:rFonts w:ascii="Times New Roman" w:hAnsi="Times New Roman" w:cs="Times New Roman"/>
          <w:sz w:val="28"/>
          <w:szCs w:val="28"/>
        </w:rPr>
        <w:t xml:space="preserve"> – стандартизированные  тарифные ставки на покрытие расходов сетевой организации на строительство воздушных (С2) и (или) кабельных (СЗ) линий электропередачи </w:t>
      </w:r>
      <w:r>
        <w:rPr>
          <w:rStyle w:val="FontStyle34"/>
          <w:rFonts w:ascii="Times New Roman" w:hAnsi="Times New Roman" w:cs="Times New Roman"/>
          <w:sz w:val="28"/>
          <w:szCs w:val="28"/>
        </w:rPr>
        <w:t>на</w:t>
      </w:r>
      <w:r w:rsidRPr="00974A0A">
        <w:rPr>
          <w:rStyle w:val="FontStyle34"/>
          <w:rFonts w:ascii="Times New Roman" w:hAnsi="Times New Roman" w:cs="Times New Roman"/>
          <w:sz w:val="28"/>
          <w:szCs w:val="28"/>
        </w:rPr>
        <w:t xml:space="preserve"> </w:t>
      </w:r>
      <w:r w:rsidRPr="00974A0A">
        <w:rPr>
          <w:rStyle w:val="FontStyle34"/>
          <w:rFonts w:ascii="Times New Roman" w:hAnsi="Times New Roman" w:cs="Times New Roman"/>
          <w:i/>
          <w:sz w:val="28"/>
          <w:szCs w:val="28"/>
          <w:lang w:val="en-US"/>
        </w:rPr>
        <w:t>i</w:t>
      </w:r>
      <w:r>
        <w:rPr>
          <w:rStyle w:val="FontStyle34"/>
          <w:rFonts w:ascii="Times New Roman" w:hAnsi="Times New Roman" w:cs="Times New Roman"/>
          <w:i/>
          <w:sz w:val="28"/>
          <w:szCs w:val="28"/>
        </w:rPr>
        <w:t>-</w:t>
      </w:r>
      <w:r w:rsidRPr="00DE77E6">
        <w:rPr>
          <w:rStyle w:val="FontStyle34"/>
          <w:rFonts w:ascii="Times New Roman" w:hAnsi="Times New Roman" w:cs="Times New Roman"/>
          <w:sz w:val="28"/>
          <w:szCs w:val="28"/>
        </w:rPr>
        <w:t>ом</w:t>
      </w:r>
      <w:r>
        <w:rPr>
          <w:rStyle w:val="FontStyle34"/>
          <w:rFonts w:ascii="Times New Roman" w:hAnsi="Times New Roman" w:cs="Times New Roman"/>
          <w:sz w:val="28"/>
          <w:szCs w:val="28"/>
        </w:rPr>
        <w:t xml:space="preserve"> уровне напряжения в зависимости от вида используемого материала и (или) способа выполнения работ (t) в расчете на 1 км линий</w:t>
      </w:r>
      <w:r w:rsidRPr="00974A0A">
        <w:rPr>
          <w:rStyle w:val="FontStyle34"/>
          <w:rFonts w:ascii="Times New Roman" w:hAnsi="Times New Roman" w:cs="Times New Roman"/>
          <w:sz w:val="28"/>
          <w:szCs w:val="28"/>
        </w:rPr>
        <w:t xml:space="preserve">, определяемые в соответствии с </w:t>
      </w:r>
      <w:r w:rsidRPr="00FF5BA7">
        <w:rPr>
          <w:rStyle w:val="FontStyle34"/>
          <w:rFonts w:ascii="Times New Roman" w:hAnsi="Times New Roman" w:cs="Times New Roman"/>
          <w:sz w:val="28"/>
          <w:szCs w:val="28"/>
        </w:rPr>
        <w:t xml:space="preserve">приложением № </w:t>
      </w:r>
      <w:r>
        <w:rPr>
          <w:rStyle w:val="FontStyle34"/>
          <w:rFonts w:ascii="Times New Roman" w:hAnsi="Times New Roman" w:cs="Times New Roman"/>
          <w:sz w:val="28"/>
          <w:szCs w:val="28"/>
        </w:rPr>
        <w:t>1</w:t>
      </w:r>
      <w:r w:rsidRPr="00974A0A">
        <w:rPr>
          <w:rStyle w:val="FontStyle34"/>
          <w:rFonts w:ascii="Times New Roman" w:hAnsi="Times New Roman" w:cs="Times New Roman"/>
          <w:sz w:val="28"/>
          <w:szCs w:val="28"/>
        </w:rPr>
        <w:t xml:space="preserve"> к настоящему постановлению, </w:t>
      </w:r>
      <w:r>
        <w:rPr>
          <w:rStyle w:val="FontStyle34"/>
          <w:rFonts w:ascii="Times New Roman" w:hAnsi="Times New Roman" w:cs="Times New Roman"/>
          <w:sz w:val="28"/>
          <w:szCs w:val="28"/>
        </w:rPr>
        <w:t>(</w:t>
      </w:r>
      <w:r w:rsidRPr="00974A0A">
        <w:rPr>
          <w:rStyle w:val="FontStyle34"/>
          <w:rFonts w:ascii="Times New Roman" w:hAnsi="Times New Roman" w:cs="Times New Roman"/>
          <w:sz w:val="28"/>
          <w:szCs w:val="28"/>
        </w:rPr>
        <w:t>руб./км.</w:t>
      </w:r>
      <w:r>
        <w:rPr>
          <w:rStyle w:val="FontStyle34"/>
          <w:rFonts w:ascii="Times New Roman" w:hAnsi="Times New Roman" w:cs="Times New Roman"/>
          <w:sz w:val="28"/>
          <w:szCs w:val="28"/>
        </w:rPr>
        <w:t>)</w:t>
      </w:r>
    </w:p>
    <w:p w:rsidR="00B3755C" w:rsidRDefault="00B3755C" w:rsidP="00B3755C">
      <w:pPr>
        <w:pStyle w:val="Style6"/>
        <w:widowControl/>
        <w:ind w:firstLine="709"/>
        <w:rPr>
          <w:rStyle w:val="FontStyle34"/>
          <w:rFonts w:ascii="Times New Roman" w:hAnsi="Times New Roman" w:cs="Times New Roman"/>
          <w:sz w:val="28"/>
          <w:szCs w:val="28"/>
        </w:rPr>
      </w:pPr>
      <w:r w:rsidRPr="00DE77E6">
        <w:rPr>
          <w:rStyle w:val="FontStyle42"/>
          <w:rFonts w:ascii="Times New Roman" w:hAnsi="Times New Roman" w:cs="Times New Roman"/>
          <w:i w:val="0"/>
          <w:spacing w:val="-20"/>
          <w:sz w:val="28"/>
          <w:szCs w:val="28"/>
          <w:lang w:val="en-US" w:eastAsia="en-US"/>
        </w:rPr>
        <w:t>L</w:t>
      </w:r>
      <w:r w:rsidRPr="00DE77E6">
        <w:rPr>
          <w:rStyle w:val="FontStyle42"/>
          <w:rFonts w:ascii="Times New Roman" w:hAnsi="Times New Roman" w:cs="Times New Roman"/>
          <w:i w:val="0"/>
          <w:spacing w:val="-20"/>
          <w:sz w:val="28"/>
          <w:szCs w:val="28"/>
          <w:lang w:eastAsia="en-US"/>
        </w:rPr>
        <w:t>2</w:t>
      </w:r>
      <w:r w:rsidRPr="00DE77E6">
        <w:rPr>
          <w:rStyle w:val="FontStyle42"/>
          <w:rFonts w:ascii="Times New Roman" w:hAnsi="Times New Roman" w:cs="Times New Roman"/>
          <w:i w:val="0"/>
          <w:spacing w:val="-20"/>
          <w:sz w:val="28"/>
          <w:szCs w:val="28"/>
          <w:vertAlign w:val="subscript"/>
          <w:lang w:val="en-US" w:eastAsia="en-US"/>
        </w:rPr>
        <w:t>i</w:t>
      </w:r>
      <w:proofErr w:type="gramStart"/>
      <w:r w:rsidRPr="00DE77E6">
        <w:rPr>
          <w:rStyle w:val="FontStyle42"/>
          <w:rFonts w:ascii="Times New Roman" w:hAnsi="Times New Roman" w:cs="Times New Roman"/>
          <w:i w:val="0"/>
          <w:spacing w:val="-20"/>
          <w:sz w:val="28"/>
          <w:szCs w:val="28"/>
          <w:vertAlign w:val="subscript"/>
          <w:lang w:eastAsia="en-US"/>
        </w:rPr>
        <w:t>,</w:t>
      </w:r>
      <w:r w:rsidRPr="00DE77E6">
        <w:rPr>
          <w:rStyle w:val="FontStyle42"/>
          <w:rFonts w:ascii="Times New Roman" w:hAnsi="Times New Roman" w:cs="Times New Roman"/>
          <w:i w:val="0"/>
          <w:spacing w:val="-20"/>
          <w:sz w:val="28"/>
          <w:szCs w:val="28"/>
          <w:vertAlign w:val="subscript"/>
          <w:lang w:val="en-US" w:eastAsia="en-US"/>
        </w:rPr>
        <w:t>t</w:t>
      </w:r>
      <w:proofErr w:type="gramEnd"/>
      <w:r w:rsidRPr="00DE77E6">
        <w:rPr>
          <w:rStyle w:val="FontStyle42"/>
          <w:rFonts w:ascii="Times New Roman" w:hAnsi="Times New Roman" w:cs="Times New Roman"/>
          <w:i w:val="0"/>
          <w:sz w:val="28"/>
          <w:szCs w:val="28"/>
          <w:lang w:eastAsia="en-US"/>
        </w:rPr>
        <w:t xml:space="preserve"> , </w:t>
      </w:r>
      <w:r w:rsidRPr="00DE77E6">
        <w:rPr>
          <w:rStyle w:val="FontStyle42"/>
          <w:rFonts w:ascii="Times New Roman" w:hAnsi="Times New Roman" w:cs="Times New Roman"/>
          <w:i w:val="0"/>
          <w:spacing w:val="-20"/>
          <w:sz w:val="28"/>
          <w:szCs w:val="28"/>
          <w:lang w:val="en-US" w:eastAsia="en-US"/>
        </w:rPr>
        <w:t>L</w:t>
      </w:r>
      <w:r w:rsidRPr="00DE77E6">
        <w:rPr>
          <w:rStyle w:val="FontStyle42"/>
          <w:rFonts w:ascii="Times New Roman" w:hAnsi="Times New Roman" w:cs="Times New Roman"/>
          <w:i w:val="0"/>
          <w:spacing w:val="-20"/>
          <w:sz w:val="28"/>
          <w:szCs w:val="28"/>
          <w:lang w:eastAsia="en-US"/>
        </w:rPr>
        <w:t>3</w:t>
      </w:r>
      <w:r w:rsidRPr="00DE77E6">
        <w:rPr>
          <w:rStyle w:val="FontStyle42"/>
          <w:rFonts w:ascii="Times New Roman" w:hAnsi="Times New Roman" w:cs="Times New Roman"/>
          <w:i w:val="0"/>
          <w:spacing w:val="-20"/>
          <w:sz w:val="28"/>
          <w:szCs w:val="28"/>
          <w:vertAlign w:val="subscript"/>
          <w:lang w:val="en-US" w:eastAsia="en-US"/>
        </w:rPr>
        <w:t>i</w:t>
      </w:r>
      <w:r w:rsidRPr="00DE77E6">
        <w:rPr>
          <w:rStyle w:val="FontStyle42"/>
          <w:rFonts w:ascii="Times New Roman" w:hAnsi="Times New Roman" w:cs="Times New Roman"/>
          <w:i w:val="0"/>
          <w:spacing w:val="-20"/>
          <w:sz w:val="28"/>
          <w:szCs w:val="28"/>
          <w:vertAlign w:val="subscript"/>
          <w:lang w:eastAsia="en-US"/>
        </w:rPr>
        <w:t>,</w:t>
      </w:r>
      <w:r w:rsidRPr="00DE77E6">
        <w:rPr>
          <w:rStyle w:val="FontStyle42"/>
          <w:rFonts w:ascii="Times New Roman" w:hAnsi="Times New Roman" w:cs="Times New Roman"/>
          <w:i w:val="0"/>
          <w:spacing w:val="-20"/>
          <w:sz w:val="28"/>
          <w:szCs w:val="28"/>
          <w:vertAlign w:val="subscript"/>
          <w:lang w:val="en-US" w:eastAsia="en-US"/>
        </w:rPr>
        <w:t>t</w:t>
      </w:r>
      <w:r w:rsidRPr="0079090B">
        <w:rPr>
          <w:rStyle w:val="FontStyle42"/>
          <w:rFonts w:ascii="Times New Roman" w:hAnsi="Times New Roman" w:cs="Times New Roman"/>
          <w:spacing w:val="-20"/>
          <w:sz w:val="28"/>
          <w:szCs w:val="28"/>
          <w:lang w:eastAsia="en-US"/>
        </w:rPr>
        <w:t xml:space="preserve"> – </w:t>
      </w:r>
      <w:r w:rsidRPr="0079090B">
        <w:rPr>
          <w:rStyle w:val="FontStyle34"/>
          <w:rFonts w:ascii="Times New Roman" w:hAnsi="Times New Roman" w:cs="Times New Roman"/>
          <w:sz w:val="28"/>
          <w:szCs w:val="28"/>
          <w:lang w:eastAsia="en-US"/>
        </w:rPr>
        <w:t>протяженность трассы воздушных (</w:t>
      </w:r>
      <w:r w:rsidRPr="0079090B">
        <w:rPr>
          <w:rStyle w:val="FontStyle34"/>
          <w:rFonts w:ascii="Times New Roman" w:hAnsi="Times New Roman" w:cs="Times New Roman"/>
          <w:sz w:val="28"/>
          <w:szCs w:val="28"/>
          <w:lang w:val="en-US" w:eastAsia="en-US"/>
        </w:rPr>
        <w:t>L</w:t>
      </w:r>
      <w:r w:rsidRPr="0079090B">
        <w:rPr>
          <w:rStyle w:val="FontStyle34"/>
          <w:rFonts w:ascii="Times New Roman" w:hAnsi="Times New Roman" w:cs="Times New Roman"/>
          <w:sz w:val="28"/>
          <w:szCs w:val="28"/>
          <w:lang w:eastAsia="en-US"/>
        </w:rPr>
        <w:t>2) и (или) кабельных линий (</w:t>
      </w:r>
      <w:r w:rsidRPr="0079090B">
        <w:rPr>
          <w:rStyle w:val="FontStyle34"/>
          <w:rFonts w:ascii="Times New Roman" w:hAnsi="Times New Roman" w:cs="Times New Roman"/>
          <w:sz w:val="28"/>
          <w:szCs w:val="28"/>
          <w:lang w:val="en-US" w:eastAsia="en-US"/>
        </w:rPr>
        <w:t>L</w:t>
      </w:r>
      <w:r w:rsidRPr="0079090B">
        <w:rPr>
          <w:rStyle w:val="FontStyle34"/>
          <w:rFonts w:ascii="Times New Roman" w:hAnsi="Times New Roman" w:cs="Times New Roman"/>
          <w:sz w:val="28"/>
          <w:szCs w:val="28"/>
          <w:lang w:eastAsia="en-US"/>
        </w:rPr>
        <w:t xml:space="preserve">3) с уровнем напряжения </w:t>
      </w:r>
      <w:r w:rsidRPr="0079090B">
        <w:rPr>
          <w:rStyle w:val="FontStyle34"/>
          <w:rFonts w:ascii="Times New Roman" w:hAnsi="Times New Roman" w:cs="Times New Roman"/>
          <w:i/>
          <w:sz w:val="28"/>
          <w:szCs w:val="28"/>
          <w:lang w:val="en-US" w:eastAsia="en-US"/>
        </w:rPr>
        <w:t>i</w:t>
      </w:r>
      <w:r w:rsidRPr="0079090B">
        <w:rPr>
          <w:rStyle w:val="FontStyle34"/>
          <w:rFonts w:ascii="Times New Roman" w:hAnsi="Times New Roman" w:cs="Times New Roman"/>
          <w:i/>
          <w:sz w:val="28"/>
          <w:szCs w:val="28"/>
          <w:lang w:eastAsia="en-US"/>
        </w:rPr>
        <w:t xml:space="preserve"> </w:t>
      </w:r>
      <w:r w:rsidRPr="0079090B">
        <w:rPr>
          <w:rStyle w:val="FontStyle34"/>
          <w:rFonts w:ascii="Times New Roman" w:hAnsi="Times New Roman" w:cs="Times New Roman"/>
          <w:sz w:val="28"/>
          <w:szCs w:val="28"/>
          <w:lang w:eastAsia="en-US"/>
        </w:rPr>
        <w:t xml:space="preserve">(без учета </w:t>
      </w:r>
      <w:r w:rsidRPr="0079090B">
        <w:rPr>
          <w:rStyle w:val="FontStyle34"/>
          <w:rFonts w:ascii="Times New Roman" w:hAnsi="Times New Roman" w:cs="Times New Roman"/>
          <w:sz w:val="28"/>
          <w:szCs w:val="28"/>
        </w:rPr>
        <w:t>запаса кабеля и провода на провис, изгибы, завод в подстанцию, подъем на опоры)</w:t>
      </w:r>
      <w:r w:rsidRPr="00DE77E6">
        <w:rPr>
          <w:rStyle w:val="FontStyle34"/>
          <w:rFonts w:ascii="Times New Roman" w:hAnsi="Times New Roman" w:cs="Times New Roman"/>
          <w:sz w:val="28"/>
          <w:szCs w:val="28"/>
        </w:rPr>
        <w:t xml:space="preserve"> </w:t>
      </w:r>
      <w:r>
        <w:rPr>
          <w:rStyle w:val="FontStyle34"/>
          <w:rFonts w:ascii="Times New Roman" w:hAnsi="Times New Roman" w:cs="Times New Roman"/>
          <w:sz w:val="28"/>
          <w:szCs w:val="28"/>
        </w:rPr>
        <w:t>в зависимости от вида используемого материала и (или) способа выполнения работ (t)</w:t>
      </w:r>
      <w:r w:rsidRPr="0079090B">
        <w:rPr>
          <w:rStyle w:val="FontStyle34"/>
          <w:rFonts w:ascii="Times New Roman" w:hAnsi="Times New Roman" w:cs="Times New Roman"/>
          <w:sz w:val="28"/>
          <w:szCs w:val="28"/>
        </w:rPr>
        <w:t xml:space="preserve">, строительство которых предусмотрено согласно выданных технических условий для технологического присоединения заявителя, </w:t>
      </w:r>
      <w:r w:rsidRPr="00DE77E6">
        <w:rPr>
          <w:rStyle w:val="FontStyle34"/>
          <w:rFonts w:ascii="Times New Roman" w:hAnsi="Times New Roman" w:cs="Times New Roman"/>
          <w:sz w:val="28"/>
          <w:szCs w:val="28"/>
        </w:rPr>
        <w:t>(</w:t>
      </w:r>
      <w:r w:rsidRPr="0079090B">
        <w:rPr>
          <w:rStyle w:val="FontStyle34"/>
          <w:rFonts w:ascii="Times New Roman" w:hAnsi="Times New Roman" w:cs="Times New Roman"/>
          <w:sz w:val="28"/>
          <w:szCs w:val="28"/>
        </w:rPr>
        <w:t>км.</w:t>
      </w:r>
      <w:r w:rsidRPr="00DE77E6">
        <w:rPr>
          <w:rStyle w:val="FontStyle34"/>
          <w:rFonts w:ascii="Times New Roman" w:hAnsi="Times New Roman" w:cs="Times New Roman"/>
          <w:sz w:val="28"/>
          <w:szCs w:val="28"/>
        </w:rPr>
        <w:t>)</w:t>
      </w:r>
      <w:r w:rsidRPr="0079090B">
        <w:rPr>
          <w:rStyle w:val="FontStyle34"/>
          <w:rFonts w:ascii="Times New Roman" w:hAnsi="Times New Roman" w:cs="Times New Roman"/>
          <w:sz w:val="28"/>
          <w:szCs w:val="28"/>
        </w:rPr>
        <w:t xml:space="preserve"> </w:t>
      </w:r>
    </w:p>
    <w:p w:rsidR="00B3755C" w:rsidRDefault="00B3755C" w:rsidP="00B3755C">
      <w:pPr>
        <w:pStyle w:val="Style6"/>
        <w:widowControl/>
        <w:ind w:firstLine="709"/>
        <w:rPr>
          <w:rStyle w:val="FontStyle34"/>
          <w:rFonts w:ascii="Times New Roman" w:hAnsi="Times New Roman" w:cs="Times New Roman"/>
          <w:sz w:val="28"/>
          <w:szCs w:val="28"/>
        </w:rPr>
      </w:pPr>
      <w:r w:rsidRPr="0079090B">
        <w:rPr>
          <w:rStyle w:val="FontStyle34"/>
          <w:rFonts w:ascii="Times New Roman" w:hAnsi="Times New Roman" w:cs="Times New Roman"/>
          <w:sz w:val="28"/>
          <w:szCs w:val="28"/>
        </w:rPr>
        <w:t>С4</w:t>
      </w:r>
      <w:r>
        <w:rPr>
          <w:rStyle w:val="FontStyle34"/>
          <w:rFonts w:ascii="Times New Roman" w:hAnsi="Times New Roman" w:cs="Times New Roman"/>
          <w:sz w:val="28"/>
          <w:szCs w:val="28"/>
          <w:vertAlign w:val="subscript"/>
          <w:lang w:val="en-US"/>
        </w:rPr>
        <w:t>i</w:t>
      </w:r>
      <w:r w:rsidRPr="00B2075C">
        <w:rPr>
          <w:rStyle w:val="FontStyle34"/>
          <w:rFonts w:ascii="Times New Roman" w:hAnsi="Times New Roman" w:cs="Times New Roman"/>
          <w:sz w:val="28"/>
          <w:szCs w:val="28"/>
          <w:vertAlign w:val="subscript"/>
        </w:rPr>
        <w:t>,</w:t>
      </w:r>
      <w:r>
        <w:rPr>
          <w:rStyle w:val="FontStyle34"/>
          <w:rFonts w:ascii="Times New Roman" w:hAnsi="Times New Roman" w:cs="Times New Roman"/>
          <w:sz w:val="28"/>
          <w:szCs w:val="28"/>
          <w:vertAlign w:val="subscript"/>
          <w:lang w:val="en-US"/>
        </w:rPr>
        <w:t>t</w:t>
      </w:r>
      <w:r w:rsidRPr="0079090B">
        <w:rPr>
          <w:rStyle w:val="FontStyle34"/>
          <w:rFonts w:ascii="Times New Roman" w:hAnsi="Times New Roman" w:cs="Times New Roman"/>
          <w:sz w:val="28"/>
          <w:szCs w:val="28"/>
        </w:rPr>
        <w:t xml:space="preserve"> – стандартизированная тарифная ставка на покрытие расходов сетевой организации на строительство  пунктов секционирования (</w:t>
      </w:r>
      <w:proofErr w:type="spellStart"/>
      <w:r w:rsidRPr="0079090B">
        <w:rPr>
          <w:rStyle w:val="FontStyle34"/>
          <w:rFonts w:ascii="Times New Roman" w:hAnsi="Times New Roman" w:cs="Times New Roman"/>
          <w:sz w:val="28"/>
          <w:szCs w:val="28"/>
        </w:rPr>
        <w:t>реклоузеров</w:t>
      </w:r>
      <w:proofErr w:type="spellEnd"/>
      <w:r w:rsidRPr="0079090B">
        <w:rPr>
          <w:rStyle w:val="FontStyle34"/>
          <w:rFonts w:ascii="Times New Roman" w:hAnsi="Times New Roman" w:cs="Times New Roman"/>
          <w:sz w:val="28"/>
          <w:szCs w:val="28"/>
        </w:rPr>
        <w:t xml:space="preserve">, распределительных пунктов, переключательных пунктов) на  </w:t>
      </w:r>
      <w:r w:rsidRPr="0079090B">
        <w:rPr>
          <w:rStyle w:val="FontStyle34"/>
          <w:rFonts w:ascii="Times New Roman" w:hAnsi="Times New Roman" w:cs="Times New Roman"/>
          <w:sz w:val="28"/>
          <w:szCs w:val="28"/>
          <w:lang w:val="en-US"/>
        </w:rPr>
        <w:t>i</w:t>
      </w:r>
      <w:r w:rsidRPr="0079090B">
        <w:rPr>
          <w:rStyle w:val="FontStyle34"/>
          <w:rFonts w:ascii="Times New Roman" w:hAnsi="Times New Roman" w:cs="Times New Roman"/>
          <w:sz w:val="28"/>
          <w:szCs w:val="28"/>
        </w:rPr>
        <w:t xml:space="preserve">-ом уровне напряжения </w:t>
      </w:r>
      <w:r>
        <w:rPr>
          <w:rStyle w:val="FontStyle34"/>
          <w:rFonts w:ascii="Times New Roman" w:hAnsi="Times New Roman" w:cs="Times New Roman"/>
          <w:sz w:val="28"/>
          <w:szCs w:val="28"/>
        </w:rPr>
        <w:t>в зависимости от вида используемого материала и (или) способа выполнения работ (t)</w:t>
      </w:r>
      <w:r w:rsidRPr="0079090B">
        <w:rPr>
          <w:rStyle w:val="FontStyle34"/>
          <w:rFonts w:ascii="Times New Roman" w:hAnsi="Times New Roman" w:cs="Times New Roman"/>
          <w:sz w:val="28"/>
          <w:szCs w:val="28"/>
        </w:rPr>
        <w:t xml:space="preserve">  в соответствии с </w:t>
      </w:r>
      <w:r w:rsidRPr="00FF5BA7">
        <w:rPr>
          <w:rStyle w:val="FontStyle34"/>
          <w:rFonts w:ascii="Times New Roman" w:hAnsi="Times New Roman" w:cs="Times New Roman"/>
          <w:sz w:val="28"/>
          <w:szCs w:val="28"/>
        </w:rPr>
        <w:t xml:space="preserve">приложением № </w:t>
      </w:r>
      <w:r>
        <w:rPr>
          <w:rStyle w:val="FontStyle34"/>
          <w:rFonts w:ascii="Times New Roman" w:hAnsi="Times New Roman" w:cs="Times New Roman"/>
          <w:sz w:val="28"/>
          <w:szCs w:val="28"/>
        </w:rPr>
        <w:t>1</w:t>
      </w:r>
      <w:r w:rsidRPr="0079090B">
        <w:rPr>
          <w:rStyle w:val="FontStyle34"/>
          <w:rFonts w:ascii="Times New Roman" w:hAnsi="Times New Roman" w:cs="Times New Roman"/>
          <w:sz w:val="28"/>
          <w:szCs w:val="28"/>
        </w:rPr>
        <w:t xml:space="preserve"> к настоящему постановлению, </w:t>
      </w:r>
      <w:r w:rsidRPr="00B2075C">
        <w:rPr>
          <w:rStyle w:val="FontStyle34"/>
          <w:rFonts w:ascii="Times New Roman" w:hAnsi="Times New Roman" w:cs="Times New Roman"/>
          <w:sz w:val="28"/>
          <w:szCs w:val="28"/>
        </w:rPr>
        <w:t>(</w:t>
      </w:r>
      <w:r w:rsidRPr="0079090B">
        <w:rPr>
          <w:rStyle w:val="FontStyle34"/>
          <w:rFonts w:ascii="Times New Roman" w:hAnsi="Times New Roman" w:cs="Times New Roman"/>
          <w:sz w:val="28"/>
          <w:szCs w:val="28"/>
        </w:rPr>
        <w:t>руб./шт.</w:t>
      </w:r>
      <w:r w:rsidRPr="00B2075C">
        <w:rPr>
          <w:rStyle w:val="FontStyle34"/>
          <w:rFonts w:ascii="Times New Roman" w:hAnsi="Times New Roman" w:cs="Times New Roman"/>
          <w:sz w:val="28"/>
          <w:szCs w:val="28"/>
        </w:rPr>
        <w:t>)</w:t>
      </w:r>
      <w:r>
        <w:rPr>
          <w:rStyle w:val="FontStyle34"/>
          <w:rFonts w:ascii="Times New Roman" w:hAnsi="Times New Roman" w:cs="Times New Roman"/>
          <w:sz w:val="28"/>
          <w:szCs w:val="28"/>
        </w:rPr>
        <w:t>;</w:t>
      </w:r>
    </w:p>
    <w:p w:rsidR="00B3755C" w:rsidRDefault="00B3755C" w:rsidP="00B3755C">
      <w:pPr>
        <w:pStyle w:val="Style6"/>
        <w:widowControl/>
        <w:ind w:firstLine="709"/>
        <w:rPr>
          <w:rStyle w:val="FontStyle34"/>
          <w:rFonts w:ascii="Times New Roman" w:hAnsi="Times New Roman" w:cs="Times New Roman"/>
          <w:sz w:val="28"/>
          <w:szCs w:val="28"/>
        </w:rPr>
      </w:pPr>
      <w:r>
        <w:rPr>
          <w:rStyle w:val="FontStyle34"/>
          <w:rFonts w:ascii="Times New Roman" w:hAnsi="Times New Roman" w:cs="Times New Roman"/>
          <w:sz w:val="28"/>
          <w:szCs w:val="28"/>
        </w:rPr>
        <w:t>С5</w:t>
      </w:r>
      <w:r>
        <w:rPr>
          <w:rStyle w:val="FontStyle34"/>
          <w:rFonts w:ascii="Times New Roman" w:hAnsi="Times New Roman" w:cs="Times New Roman"/>
          <w:sz w:val="28"/>
          <w:szCs w:val="28"/>
          <w:vertAlign w:val="subscript"/>
          <w:lang w:val="en-US"/>
        </w:rPr>
        <w:t>i</w:t>
      </w:r>
      <w:r>
        <w:rPr>
          <w:rStyle w:val="FontStyle34"/>
          <w:rFonts w:ascii="Times New Roman" w:hAnsi="Times New Roman" w:cs="Times New Roman"/>
          <w:sz w:val="28"/>
          <w:szCs w:val="28"/>
          <w:vertAlign w:val="subscript"/>
        </w:rPr>
        <w:t>,</w:t>
      </w:r>
      <w:r>
        <w:rPr>
          <w:rStyle w:val="FontStyle34"/>
          <w:rFonts w:ascii="Times New Roman" w:hAnsi="Times New Roman" w:cs="Times New Roman"/>
          <w:sz w:val="28"/>
          <w:szCs w:val="28"/>
          <w:vertAlign w:val="subscript"/>
          <w:lang w:val="en-US"/>
        </w:rPr>
        <w:t>t</w:t>
      </w:r>
      <w:r>
        <w:rPr>
          <w:rStyle w:val="FontStyle34"/>
          <w:rFonts w:ascii="Times New Roman" w:hAnsi="Times New Roman" w:cs="Times New Roman"/>
          <w:sz w:val="28"/>
          <w:szCs w:val="28"/>
        </w:rPr>
        <w:t xml:space="preserve"> -</w:t>
      </w:r>
      <w:r w:rsidRPr="0079090B">
        <w:rPr>
          <w:rStyle w:val="FontStyle34"/>
          <w:rFonts w:ascii="Times New Roman" w:hAnsi="Times New Roman" w:cs="Times New Roman"/>
          <w:sz w:val="28"/>
          <w:szCs w:val="28"/>
        </w:rPr>
        <w:t xml:space="preserve"> стандартизированная тарифная ставка на покрытие расходов сетевой организации на строительство </w:t>
      </w:r>
      <w:r>
        <w:rPr>
          <w:rStyle w:val="FontStyle34"/>
          <w:rFonts w:ascii="Times New Roman" w:hAnsi="Times New Roman" w:cs="Times New Roman"/>
          <w:sz w:val="28"/>
          <w:szCs w:val="28"/>
        </w:rPr>
        <w:t xml:space="preserve">трансформаторных подстанций, за исключением распределительных трансформаторных подстанций, с уровнем напряжения до 35 </w:t>
      </w:r>
      <w:proofErr w:type="spellStart"/>
      <w:r>
        <w:rPr>
          <w:rStyle w:val="FontStyle34"/>
          <w:rFonts w:ascii="Times New Roman" w:hAnsi="Times New Roman" w:cs="Times New Roman"/>
          <w:sz w:val="28"/>
          <w:szCs w:val="28"/>
        </w:rPr>
        <w:t>кВ</w:t>
      </w:r>
      <w:proofErr w:type="spellEnd"/>
      <w:r w:rsidRPr="0079090B">
        <w:rPr>
          <w:rStyle w:val="FontStyle34"/>
          <w:rFonts w:ascii="Times New Roman" w:hAnsi="Times New Roman" w:cs="Times New Roman"/>
          <w:sz w:val="28"/>
          <w:szCs w:val="28"/>
        </w:rPr>
        <w:t xml:space="preserve">  </w:t>
      </w:r>
      <w:r>
        <w:rPr>
          <w:rStyle w:val="FontStyle34"/>
          <w:rFonts w:ascii="Times New Roman" w:hAnsi="Times New Roman" w:cs="Times New Roman"/>
          <w:sz w:val="28"/>
          <w:szCs w:val="28"/>
        </w:rPr>
        <w:t>в зависимости от вида используемого материала и (или) способа выполнения работ (t)</w:t>
      </w:r>
      <w:r w:rsidRPr="0079090B">
        <w:rPr>
          <w:rStyle w:val="FontStyle34"/>
          <w:rFonts w:ascii="Times New Roman" w:hAnsi="Times New Roman" w:cs="Times New Roman"/>
          <w:sz w:val="28"/>
          <w:szCs w:val="28"/>
        </w:rPr>
        <w:t xml:space="preserve"> в соответствии с </w:t>
      </w:r>
      <w:r w:rsidRPr="00FF5BA7">
        <w:rPr>
          <w:rStyle w:val="FontStyle34"/>
          <w:rFonts w:ascii="Times New Roman" w:hAnsi="Times New Roman" w:cs="Times New Roman"/>
          <w:sz w:val="28"/>
          <w:szCs w:val="28"/>
        </w:rPr>
        <w:t xml:space="preserve">приложением № </w:t>
      </w:r>
      <w:r>
        <w:rPr>
          <w:rStyle w:val="FontStyle34"/>
          <w:rFonts w:ascii="Times New Roman" w:hAnsi="Times New Roman" w:cs="Times New Roman"/>
          <w:sz w:val="28"/>
          <w:szCs w:val="28"/>
        </w:rPr>
        <w:t>1</w:t>
      </w:r>
      <w:r w:rsidRPr="0079090B">
        <w:rPr>
          <w:rStyle w:val="FontStyle34"/>
          <w:rFonts w:ascii="Times New Roman" w:hAnsi="Times New Roman" w:cs="Times New Roman"/>
          <w:sz w:val="28"/>
          <w:szCs w:val="28"/>
        </w:rPr>
        <w:t xml:space="preserve"> к настоящему постановлению, </w:t>
      </w:r>
      <w:r w:rsidRPr="00B2075C">
        <w:rPr>
          <w:rStyle w:val="FontStyle34"/>
          <w:rFonts w:ascii="Times New Roman" w:hAnsi="Times New Roman" w:cs="Times New Roman"/>
          <w:sz w:val="28"/>
          <w:szCs w:val="28"/>
        </w:rPr>
        <w:t>(</w:t>
      </w:r>
      <w:r w:rsidRPr="0079090B">
        <w:rPr>
          <w:rStyle w:val="FontStyle34"/>
          <w:rFonts w:ascii="Times New Roman" w:hAnsi="Times New Roman" w:cs="Times New Roman"/>
          <w:sz w:val="28"/>
          <w:szCs w:val="28"/>
        </w:rPr>
        <w:t>руб./</w:t>
      </w:r>
      <w:r>
        <w:rPr>
          <w:rStyle w:val="FontStyle34"/>
          <w:rFonts w:ascii="Times New Roman" w:hAnsi="Times New Roman" w:cs="Times New Roman"/>
          <w:sz w:val="28"/>
          <w:szCs w:val="28"/>
        </w:rPr>
        <w:t>кВт</w:t>
      </w:r>
      <w:r w:rsidRPr="0079090B">
        <w:rPr>
          <w:rStyle w:val="FontStyle34"/>
          <w:rFonts w:ascii="Times New Roman" w:hAnsi="Times New Roman" w:cs="Times New Roman"/>
          <w:sz w:val="28"/>
          <w:szCs w:val="28"/>
        </w:rPr>
        <w:t>.</w:t>
      </w:r>
      <w:r w:rsidRPr="00B2075C">
        <w:rPr>
          <w:rStyle w:val="FontStyle34"/>
          <w:rFonts w:ascii="Times New Roman" w:hAnsi="Times New Roman" w:cs="Times New Roman"/>
          <w:sz w:val="28"/>
          <w:szCs w:val="28"/>
        </w:rPr>
        <w:t>)</w:t>
      </w:r>
      <w:r>
        <w:rPr>
          <w:rStyle w:val="FontStyle34"/>
          <w:rFonts w:ascii="Times New Roman" w:hAnsi="Times New Roman" w:cs="Times New Roman"/>
          <w:sz w:val="28"/>
          <w:szCs w:val="28"/>
        </w:rPr>
        <w:t>;</w:t>
      </w:r>
    </w:p>
    <w:p w:rsidR="00B3755C" w:rsidRDefault="00B3755C" w:rsidP="00B3755C">
      <w:pPr>
        <w:pStyle w:val="Style6"/>
        <w:widowControl/>
        <w:ind w:firstLine="709"/>
        <w:rPr>
          <w:rStyle w:val="FontStyle34"/>
          <w:rFonts w:ascii="Times New Roman" w:hAnsi="Times New Roman" w:cs="Times New Roman"/>
          <w:sz w:val="28"/>
          <w:szCs w:val="28"/>
        </w:rPr>
      </w:pPr>
      <w:r>
        <w:rPr>
          <w:rStyle w:val="FontStyle34"/>
          <w:rFonts w:ascii="Times New Roman" w:hAnsi="Times New Roman" w:cs="Times New Roman"/>
          <w:sz w:val="28"/>
          <w:szCs w:val="28"/>
        </w:rPr>
        <w:t>С6</w:t>
      </w:r>
      <w:r>
        <w:rPr>
          <w:rStyle w:val="FontStyle34"/>
          <w:rFonts w:ascii="Times New Roman" w:hAnsi="Times New Roman" w:cs="Times New Roman"/>
          <w:sz w:val="28"/>
          <w:szCs w:val="28"/>
          <w:vertAlign w:val="subscript"/>
          <w:lang w:val="en-US"/>
        </w:rPr>
        <w:t>i</w:t>
      </w:r>
      <w:r w:rsidRPr="00B2075C">
        <w:rPr>
          <w:rStyle w:val="FontStyle34"/>
          <w:rFonts w:ascii="Times New Roman" w:hAnsi="Times New Roman" w:cs="Times New Roman"/>
          <w:sz w:val="28"/>
          <w:szCs w:val="28"/>
          <w:vertAlign w:val="subscript"/>
        </w:rPr>
        <w:t>,</w:t>
      </w:r>
      <w:r>
        <w:rPr>
          <w:rStyle w:val="FontStyle34"/>
          <w:rFonts w:ascii="Times New Roman" w:hAnsi="Times New Roman" w:cs="Times New Roman"/>
          <w:sz w:val="28"/>
          <w:szCs w:val="28"/>
          <w:vertAlign w:val="subscript"/>
          <w:lang w:val="en-US"/>
        </w:rPr>
        <w:t>t</w:t>
      </w:r>
      <w:r>
        <w:rPr>
          <w:rStyle w:val="FontStyle34"/>
          <w:rFonts w:ascii="Times New Roman" w:hAnsi="Times New Roman" w:cs="Times New Roman"/>
          <w:sz w:val="28"/>
          <w:szCs w:val="28"/>
        </w:rPr>
        <w:t xml:space="preserve"> -</w:t>
      </w:r>
      <w:r w:rsidRPr="0079090B">
        <w:rPr>
          <w:rStyle w:val="FontStyle34"/>
          <w:rFonts w:ascii="Times New Roman" w:hAnsi="Times New Roman" w:cs="Times New Roman"/>
          <w:sz w:val="28"/>
          <w:szCs w:val="28"/>
        </w:rPr>
        <w:t xml:space="preserve"> стандартизированная тарифная ставка на покрытие расходов сетевой организации на строительство</w:t>
      </w:r>
      <w:r>
        <w:rPr>
          <w:rStyle w:val="FontStyle34"/>
          <w:rFonts w:ascii="Times New Roman" w:hAnsi="Times New Roman" w:cs="Times New Roman"/>
          <w:sz w:val="28"/>
          <w:szCs w:val="28"/>
        </w:rPr>
        <w:t xml:space="preserve"> распределительных трансформаторных подстанций с уровнем напряжения до 35 </w:t>
      </w:r>
      <w:proofErr w:type="spellStart"/>
      <w:r>
        <w:rPr>
          <w:rStyle w:val="FontStyle34"/>
          <w:rFonts w:ascii="Times New Roman" w:hAnsi="Times New Roman" w:cs="Times New Roman"/>
          <w:sz w:val="28"/>
          <w:szCs w:val="28"/>
        </w:rPr>
        <w:t>кВ</w:t>
      </w:r>
      <w:proofErr w:type="spellEnd"/>
      <w:r w:rsidRPr="00B2075C">
        <w:rPr>
          <w:rStyle w:val="FontStyle34"/>
          <w:rFonts w:ascii="Times New Roman" w:hAnsi="Times New Roman" w:cs="Times New Roman"/>
          <w:sz w:val="28"/>
          <w:szCs w:val="28"/>
        </w:rPr>
        <w:t xml:space="preserve"> </w:t>
      </w:r>
      <w:r>
        <w:rPr>
          <w:rStyle w:val="FontStyle34"/>
          <w:rFonts w:ascii="Times New Roman" w:hAnsi="Times New Roman" w:cs="Times New Roman"/>
          <w:sz w:val="28"/>
          <w:szCs w:val="28"/>
        </w:rPr>
        <w:t>в зависимости от вида используемого материала и (или) способа выполнения работ (t)</w:t>
      </w:r>
      <w:r w:rsidRPr="0079090B">
        <w:rPr>
          <w:rStyle w:val="FontStyle34"/>
          <w:rFonts w:ascii="Times New Roman" w:hAnsi="Times New Roman" w:cs="Times New Roman"/>
          <w:sz w:val="28"/>
          <w:szCs w:val="28"/>
        </w:rPr>
        <w:t xml:space="preserve">, </w:t>
      </w:r>
      <w:r w:rsidRPr="00B2075C">
        <w:rPr>
          <w:rStyle w:val="FontStyle34"/>
          <w:rFonts w:ascii="Times New Roman" w:hAnsi="Times New Roman" w:cs="Times New Roman"/>
          <w:sz w:val="28"/>
          <w:szCs w:val="28"/>
        </w:rPr>
        <w:t>(</w:t>
      </w:r>
      <w:r w:rsidRPr="0079090B">
        <w:rPr>
          <w:rStyle w:val="FontStyle34"/>
          <w:rFonts w:ascii="Times New Roman" w:hAnsi="Times New Roman" w:cs="Times New Roman"/>
          <w:sz w:val="28"/>
          <w:szCs w:val="28"/>
        </w:rPr>
        <w:t>руб./</w:t>
      </w:r>
      <w:r>
        <w:rPr>
          <w:rStyle w:val="FontStyle34"/>
          <w:rFonts w:ascii="Times New Roman" w:hAnsi="Times New Roman" w:cs="Times New Roman"/>
          <w:sz w:val="28"/>
          <w:szCs w:val="28"/>
        </w:rPr>
        <w:t>кВт</w:t>
      </w:r>
      <w:r w:rsidRPr="0079090B">
        <w:rPr>
          <w:rStyle w:val="FontStyle34"/>
          <w:rFonts w:ascii="Times New Roman" w:hAnsi="Times New Roman" w:cs="Times New Roman"/>
          <w:sz w:val="28"/>
          <w:szCs w:val="28"/>
        </w:rPr>
        <w:t>.</w:t>
      </w:r>
      <w:r w:rsidRPr="00B2075C">
        <w:rPr>
          <w:rStyle w:val="FontStyle34"/>
          <w:rFonts w:ascii="Times New Roman" w:hAnsi="Times New Roman" w:cs="Times New Roman"/>
          <w:sz w:val="28"/>
          <w:szCs w:val="28"/>
        </w:rPr>
        <w:t>)</w:t>
      </w:r>
      <w:r>
        <w:rPr>
          <w:rStyle w:val="FontStyle34"/>
          <w:rFonts w:ascii="Times New Roman" w:hAnsi="Times New Roman" w:cs="Times New Roman"/>
          <w:sz w:val="28"/>
          <w:szCs w:val="28"/>
        </w:rPr>
        <w:t>;</w:t>
      </w:r>
    </w:p>
    <w:p w:rsidR="00B3755C" w:rsidRPr="00F51BD4" w:rsidRDefault="00B3755C" w:rsidP="00B3755C">
      <w:pPr>
        <w:pStyle w:val="Style6"/>
        <w:widowControl/>
        <w:ind w:firstLine="709"/>
        <w:rPr>
          <w:rStyle w:val="FontStyle34"/>
          <w:rFonts w:ascii="Times New Roman" w:hAnsi="Times New Roman" w:cs="Times New Roman"/>
          <w:sz w:val="28"/>
          <w:szCs w:val="28"/>
          <w:highlight w:val="yellow"/>
        </w:rPr>
      </w:pPr>
      <w:r>
        <w:rPr>
          <w:rStyle w:val="FontStyle34"/>
          <w:rFonts w:ascii="Times New Roman" w:hAnsi="Times New Roman" w:cs="Times New Roman"/>
          <w:sz w:val="28"/>
          <w:szCs w:val="28"/>
        </w:rPr>
        <w:t>С7</w:t>
      </w:r>
      <w:r>
        <w:rPr>
          <w:rStyle w:val="FontStyle34"/>
          <w:rFonts w:ascii="Times New Roman" w:hAnsi="Times New Roman" w:cs="Times New Roman"/>
          <w:sz w:val="28"/>
          <w:szCs w:val="28"/>
          <w:vertAlign w:val="subscript"/>
          <w:lang w:val="en-US"/>
        </w:rPr>
        <w:t>i</w:t>
      </w:r>
      <w:r w:rsidRPr="00B2075C">
        <w:rPr>
          <w:rStyle w:val="FontStyle34"/>
          <w:rFonts w:ascii="Times New Roman" w:hAnsi="Times New Roman" w:cs="Times New Roman"/>
          <w:sz w:val="28"/>
          <w:szCs w:val="28"/>
          <w:vertAlign w:val="subscript"/>
        </w:rPr>
        <w:t>,</w:t>
      </w:r>
      <w:r>
        <w:rPr>
          <w:rStyle w:val="FontStyle34"/>
          <w:rFonts w:ascii="Times New Roman" w:hAnsi="Times New Roman" w:cs="Times New Roman"/>
          <w:sz w:val="28"/>
          <w:szCs w:val="28"/>
          <w:vertAlign w:val="subscript"/>
          <w:lang w:val="en-US"/>
        </w:rPr>
        <w:t>t</w:t>
      </w:r>
      <w:r>
        <w:rPr>
          <w:rStyle w:val="FontStyle34"/>
          <w:rFonts w:ascii="Times New Roman" w:hAnsi="Times New Roman" w:cs="Times New Roman"/>
          <w:sz w:val="28"/>
          <w:szCs w:val="28"/>
        </w:rPr>
        <w:t xml:space="preserve"> -</w:t>
      </w:r>
      <w:r w:rsidRPr="0079090B">
        <w:rPr>
          <w:rStyle w:val="FontStyle34"/>
          <w:rFonts w:ascii="Times New Roman" w:hAnsi="Times New Roman" w:cs="Times New Roman"/>
          <w:sz w:val="28"/>
          <w:szCs w:val="28"/>
        </w:rPr>
        <w:t xml:space="preserve"> стандартизированная тарифная ставка на покрытие расходов сетевой организации на строительство</w:t>
      </w:r>
      <w:r>
        <w:rPr>
          <w:rStyle w:val="FontStyle34"/>
          <w:rFonts w:ascii="Times New Roman" w:hAnsi="Times New Roman" w:cs="Times New Roman"/>
          <w:sz w:val="28"/>
          <w:szCs w:val="28"/>
        </w:rPr>
        <w:t xml:space="preserve"> подстанций с уровнем напряжения  35 </w:t>
      </w:r>
      <w:proofErr w:type="spellStart"/>
      <w:r>
        <w:rPr>
          <w:rStyle w:val="FontStyle34"/>
          <w:rFonts w:ascii="Times New Roman" w:hAnsi="Times New Roman" w:cs="Times New Roman"/>
          <w:sz w:val="28"/>
          <w:szCs w:val="28"/>
        </w:rPr>
        <w:t>кВ</w:t>
      </w:r>
      <w:proofErr w:type="spellEnd"/>
      <w:r w:rsidRPr="0079090B">
        <w:rPr>
          <w:rStyle w:val="FontStyle34"/>
          <w:rFonts w:ascii="Times New Roman" w:hAnsi="Times New Roman" w:cs="Times New Roman"/>
          <w:sz w:val="28"/>
          <w:szCs w:val="28"/>
        </w:rPr>
        <w:t xml:space="preserve">  </w:t>
      </w:r>
      <w:r>
        <w:rPr>
          <w:rStyle w:val="FontStyle34"/>
          <w:rFonts w:ascii="Times New Roman" w:hAnsi="Times New Roman" w:cs="Times New Roman"/>
          <w:sz w:val="28"/>
          <w:szCs w:val="28"/>
        </w:rPr>
        <w:t>и выше</w:t>
      </w:r>
      <w:r w:rsidRPr="00F51BD4">
        <w:rPr>
          <w:rStyle w:val="FontStyle34"/>
          <w:rFonts w:ascii="Times New Roman" w:hAnsi="Times New Roman" w:cs="Times New Roman"/>
          <w:sz w:val="28"/>
          <w:szCs w:val="28"/>
        </w:rPr>
        <w:t xml:space="preserve"> </w:t>
      </w:r>
      <w:r>
        <w:rPr>
          <w:rStyle w:val="FontStyle34"/>
          <w:rFonts w:ascii="Times New Roman" w:hAnsi="Times New Roman" w:cs="Times New Roman"/>
          <w:sz w:val="28"/>
          <w:szCs w:val="28"/>
        </w:rPr>
        <w:t>в зависимости от вида используемого материала и (или) способа выполнения работ (t)</w:t>
      </w:r>
      <w:r w:rsidRPr="0079090B">
        <w:rPr>
          <w:rStyle w:val="FontStyle34"/>
          <w:rFonts w:ascii="Times New Roman" w:hAnsi="Times New Roman" w:cs="Times New Roman"/>
          <w:sz w:val="28"/>
          <w:szCs w:val="28"/>
        </w:rPr>
        <w:t xml:space="preserve">, </w:t>
      </w:r>
      <w:r w:rsidRPr="00F51BD4">
        <w:rPr>
          <w:rStyle w:val="FontStyle34"/>
          <w:rFonts w:ascii="Times New Roman" w:hAnsi="Times New Roman" w:cs="Times New Roman"/>
          <w:sz w:val="28"/>
          <w:szCs w:val="28"/>
        </w:rPr>
        <w:t>(</w:t>
      </w:r>
      <w:r w:rsidRPr="0079090B">
        <w:rPr>
          <w:rStyle w:val="FontStyle34"/>
          <w:rFonts w:ascii="Times New Roman" w:hAnsi="Times New Roman" w:cs="Times New Roman"/>
          <w:sz w:val="28"/>
          <w:szCs w:val="28"/>
        </w:rPr>
        <w:t>руб./</w:t>
      </w:r>
      <w:r>
        <w:rPr>
          <w:rStyle w:val="FontStyle34"/>
          <w:rFonts w:ascii="Times New Roman" w:hAnsi="Times New Roman" w:cs="Times New Roman"/>
          <w:sz w:val="28"/>
          <w:szCs w:val="28"/>
        </w:rPr>
        <w:t>кВт</w:t>
      </w:r>
      <w:r w:rsidRPr="00F51BD4">
        <w:rPr>
          <w:rStyle w:val="FontStyle34"/>
          <w:rFonts w:ascii="Times New Roman" w:hAnsi="Times New Roman" w:cs="Times New Roman"/>
          <w:sz w:val="28"/>
          <w:szCs w:val="28"/>
        </w:rPr>
        <w:t>);</w:t>
      </w:r>
    </w:p>
    <w:p w:rsidR="00B3755C" w:rsidRPr="00974A0A" w:rsidRDefault="00B3755C" w:rsidP="00B3755C">
      <w:pPr>
        <w:pStyle w:val="Style6"/>
        <w:widowControl/>
        <w:ind w:firstLine="709"/>
        <w:rPr>
          <w:rStyle w:val="FontStyle34"/>
          <w:rFonts w:ascii="Times New Roman" w:hAnsi="Times New Roman" w:cs="Times New Roman"/>
          <w:sz w:val="28"/>
          <w:szCs w:val="28"/>
          <w:highlight w:val="yellow"/>
        </w:rPr>
      </w:pPr>
      <w:r>
        <w:rPr>
          <w:rStyle w:val="FontStyle34"/>
          <w:rFonts w:ascii="Times New Roman" w:hAnsi="Times New Roman" w:cs="Times New Roman"/>
          <w:sz w:val="28"/>
          <w:szCs w:val="28"/>
          <w:lang w:val="en-US"/>
        </w:rPr>
        <w:t>Q</w:t>
      </w:r>
      <w:r>
        <w:rPr>
          <w:rStyle w:val="FontStyle34"/>
          <w:rFonts w:ascii="Times New Roman" w:hAnsi="Times New Roman" w:cs="Times New Roman"/>
          <w:sz w:val="28"/>
          <w:szCs w:val="28"/>
          <w:vertAlign w:val="subscript"/>
          <w:lang w:val="en-US"/>
        </w:rPr>
        <w:t>i</w:t>
      </w:r>
      <w:proofErr w:type="gramStart"/>
      <w:r w:rsidRPr="00B2075C">
        <w:rPr>
          <w:rStyle w:val="FontStyle34"/>
          <w:rFonts w:ascii="Times New Roman" w:hAnsi="Times New Roman" w:cs="Times New Roman"/>
          <w:sz w:val="28"/>
          <w:szCs w:val="28"/>
          <w:vertAlign w:val="subscript"/>
        </w:rPr>
        <w:t>,</w:t>
      </w:r>
      <w:r>
        <w:rPr>
          <w:rStyle w:val="FontStyle34"/>
          <w:rFonts w:ascii="Times New Roman" w:hAnsi="Times New Roman" w:cs="Times New Roman"/>
          <w:sz w:val="28"/>
          <w:szCs w:val="28"/>
          <w:vertAlign w:val="subscript"/>
          <w:lang w:val="en-US"/>
        </w:rPr>
        <w:t>t</w:t>
      </w:r>
      <w:proofErr w:type="gramEnd"/>
      <w:r w:rsidRPr="0079090B">
        <w:rPr>
          <w:rStyle w:val="FontStyle34"/>
          <w:rFonts w:ascii="Times New Roman" w:hAnsi="Times New Roman" w:cs="Times New Roman"/>
          <w:sz w:val="28"/>
          <w:szCs w:val="28"/>
        </w:rPr>
        <w:t xml:space="preserve"> – количество пунктов секционирования (</w:t>
      </w:r>
      <w:proofErr w:type="spellStart"/>
      <w:r w:rsidRPr="0079090B">
        <w:rPr>
          <w:rStyle w:val="FontStyle34"/>
          <w:rFonts w:ascii="Times New Roman" w:hAnsi="Times New Roman" w:cs="Times New Roman"/>
          <w:sz w:val="28"/>
          <w:szCs w:val="28"/>
        </w:rPr>
        <w:t>реклоузеров</w:t>
      </w:r>
      <w:proofErr w:type="spellEnd"/>
      <w:r w:rsidRPr="0079090B">
        <w:rPr>
          <w:rStyle w:val="FontStyle34"/>
          <w:rFonts w:ascii="Times New Roman" w:hAnsi="Times New Roman" w:cs="Times New Roman"/>
          <w:sz w:val="28"/>
          <w:szCs w:val="28"/>
        </w:rPr>
        <w:t>, распределительных пунктов, переключательных пунктов)</w:t>
      </w:r>
      <w:r w:rsidRPr="00F51BD4">
        <w:rPr>
          <w:rStyle w:val="FontStyle34"/>
          <w:rFonts w:ascii="Times New Roman" w:hAnsi="Times New Roman" w:cs="Times New Roman"/>
          <w:sz w:val="28"/>
          <w:szCs w:val="28"/>
        </w:rPr>
        <w:t xml:space="preserve"> </w:t>
      </w:r>
      <w:r w:rsidRPr="0079090B">
        <w:rPr>
          <w:rStyle w:val="FontStyle34"/>
          <w:rFonts w:ascii="Times New Roman" w:hAnsi="Times New Roman" w:cs="Times New Roman"/>
          <w:sz w:val="28"/>
          <w:szCs w:val="28"/>
        </w:rPr>
        <w:t xml:space="preserve">на  </w:t>
      </w:r>
      <w:r w:rsidRPr="0079090B">
        <w:rPr>
          <w:rStyle w:val="FontStyle34"/>
          <w:rFonts w:ascii="Times New Roman" w:hAnsi="Times New Roman" w:cs="Times New Roman"/>
          <w:sz w:val="28"/>
          <w:szCs w:val="28"/>
          <w:lang w:val="en-US"/>
        </w:rPr>
        <w:t>i</w:t>
      </w:r>
      <w:r w:rsidRPr="0079090B">
        <w:rPr>
          <w:rStyle w:val="FontStyle34"/>
          <w:rFonts w:ascii="Times New Roman" w:hAnsi="Times New Roman" w:cs="Times New Roman"/>
          <w:sz w:val="28"/>
          <w:szCs w:val="28"/>
        </w:rPr>
        <w:t xml:space="preserve">-ом уровне напряжения </w:t>
      </w:r>
      <w:r>
        <w:rPr>
          <w:rStyle w:val="FontStyle34"/>
          <w:rFonts w:ascii="Times New Roman" w:hAnsi="Times New Roman" w:cs="Times New Roman"/>
          <w:sz w:val="28"/>
          <w:szCs w:val="28"/>
        </w:rPr>
        <w:t>в зависимости от вида используемого материала и (или) способа выполнения работ (t)</w:t>
      </w:r>
      <w:r w:rsidRPr="00F51BD4">
        <w:rPr>
          <w:rStyle w:val="FontStyle34"/>
          <w:rFonts w:ascii="Times New Roman" w:hAnsi="Times New Roman" w:cs="Times New Roman"/>
          <w:sz w:val="28"/>
          <w:szCs w:val="28"/>
        </w:rPr>
        <w:t>,</w:t>
      </w:r>
      <w:r>
        <w:rPr>
          <w:rStyle w:val="FontStyle34"/>
          <w:rFonts w:ascii="Times New Roman" w:hAnsi="Times New Roman" w:cs="Times New Roman"/>
          <w:sz w:val="28"/>
          <w:szCs w:val="28"/>
        </w:rPr>
        <w:t xml:space="preserve"> (</w:t>
      </w:r>
      <w:proofErr w:type="spellStart"/>
      <w:r>
        <w:rPr>
          <w:rStyle w:val="FontStyle34"/>
          <w:rFonts w:ascii="Times New Roman" w:hAnsi="Times New Roman" w:cs="Times New Roman"/>
          <w:sz w:val="28"/>
          <w:szCs w:val="28"/>
        </w:rPr>
        <w:t>шт</w:t>
      </w:r>
      <w:proofErr w:type="spellEnd"/>
      <w:r>
        <w:rPr>
          <w:rStyle w:val="FontStyle34"/>
          <w:rFonts w:ascii="Times New Roman" w:hAnsi="Times New Roman" w:cs="Times New Roman"/>
          <w:sz w:val="28"/>
          <w:szCs w:val="28"/>
        </w:rPr>
        <w:t>)</w:t>
      </w:r>
      <w:r w:rsidRPr="0079090B">
        <w:rPr>
          <w:rStyle w:val="FontStyle34"/>
          <w:rFonts w:ascii="Times New Roman" w:hAnsi="Times New Roman" w:cs="Times New Roman"/>
          <w:sz w:val="28"/>
          <w:szCs w:val="28"/>
        </w:rPr>
        <w:t>;</w:t>
      </w:r>
    </w:p>
    <w:p w:rsidR="00B3755C" w:rsidRPr="0079090B" w:rsidRDefault="00B3755C" w:rsidP="00B3755C">
      <w:pPr>
        <w:widowControl w:val="0"/>
        <w:autoSpaceDE w:val="0"/>
        <w:autoSpaceDN w:val="0"/>
        <w:adjustRightInd w:val="0"/>
        <w:ind w:firstLine="709"/>
        <w:jc w:val="both"/>
        <w:rPr>
          <w:sz w:val="28"/>
          <w:szCs w:val="28"/>
        </w:rPr>
      </w:pPr>
      <w:r w:rsidRPr="0079090B">
        <w:rPr>
          <w:sz w:val="28"/>
          <w:szCs w:val="28"/>
          <w:lang w:val="en-US"/>
        </w:rPr>
        <w:t>K</w:t>
      </w:r>
      <w:r w:rsidRPr="0079090B">
        <w:rPr>
          <w:sz w:val="28"/>
          <w:szCs w:val="28"/>
          <w:vertAlign w:val="subscript"/>
        </w:rPr>
        <w:t>1/2</w:t>
      </w:r>
      <w:r w:rsidRPr="0079090B">
        <w:rPr>
          <w:sz w:val="28"/>
          <w:szCs w:val="28"/>
          <w:vertAlign w:val="subscript"/>
          <w:lang w:val="en-US"/>
        </w:rPr>
        <w:t>n</w:t>
      </w:r>
      <w:r w:rsidRPr="0079090B">
        <w:rPr>
          <w:sz w:val="28"/>
          <w:szCs w:val="28"/>
        </w:rPr>
        <w:t xml:space="preserve"> – п</w:t>
      </w:r>
      <w:r>
        <w:rPr>
          <w:sz w:val="28"/>
          <w:szCs w:val="28"/>
        </w:rPr>
        <w:t>роизведение прогнозных индексов цен производителей по подразделу</w:t>
      </w:r>
      <w:r w:rsidRPr="0079090B">
        <w:rPr>
          <w:sz w:val="28"/>
          <w:szCs w:val="28"/>
        </w:rPr>
        <w:t xml:space="preserve"> «Строительство»</w:t>
      </w:r>
      <w:r>
        <w:rPr>
          <w:sz w:val="28"/>
          <w:szCs w:val="28"/>
        </w:rPr>
        <w:t xml:space="preserve"> раздела «Капитальные вложения (инвестиции)»</w:t>
      </w:r>
      <w:r w:rsidRPr="0079090B">
        <w:rPr>
          <w:sz w:val="28"/>
          <w:szCs w:val="28"/>
        </w:rPr>
        <w:t xml:space="preserve">, публикуемых Министерством экономического развития Российской Федерации на соответствующий год (при отсутствии данного индекса используется индекс потребительских цен на соответствующий год) за половину периода, </w:t>
      </w:r>
      <w:r>
        <w:rPr>
          <w:sz w:val="28"/>
          <w:szCs w:val="28"/>
        </w:rPr>
        <w:t xml:space="preserve">указанного в технических условиях, </w:t>
      </w:r>
      <w:r w:rsidRPr="0079090B">
        <w:rPr>
          <w:sz w:val="28"/>
          <w:szCs w:val="28"/>
        </w:rPr>
        <w:t>начиная с года, следующего за годом утверждения платы;</w:t>
      </w:r>
    </w:p>
    <w:p w:rsidR="00B3755C" w:rsidRPr="007A1087" w:rsidRDefault="00B3755C" w:rsidP="00B3755C">
      <w:pPr>
        <w:autoSpaceDE w:val="0"/>
        <w:autoSpaceDN w:val="0"/>
        <w:adjustRightInd w:val="0"/>
        <w:ind w:firstLine="709"/>
        <w:jc w:val="both"/>
        <w:rPr>
          <w:sz w:val="28"/>
          <w:szCs w:val="28"/>
        </w:rPr>
      </w:pPr>
      <w:proofErr w:type="spellStart"/>
      <w:r w:rsidRPr="007A1087">
        <w:rPr>
          <w:sz w:val="28"/>
          <w:szCs w:val="28"/>
          <w:lang w:val="en-US"/>
        </w:rPr>
        <w:t>K</w:t>
      </w:r>
      <w:r w:rsidRPr="007A1087">
        <w:rPr>
          <w:sz w:val="28"/>
          <w:szCs w:val="28"/>
          <w:vertAlign w:val="subscript"/>
          <w:lang w:val="en-US"/>
        </w:rPr>
        <w:t>n</w:t>
      </w:r>
      <w:proofErr w:type="spellEnd"/>
      <w:r w:rsidRPr="007A1087">
        <w:rPr>
          <w:sz w:val="28"/>
          <w:szCs w:val="28"/>
        </w:rPr>
        <w:t xml:space="preserve"> – произведение прогнозных индексов</w:t>
      </w:r>
      <w:r>
        <w:rPr>
          <w:sz w:val="28"/>
          <w:szCs w:val="28"/>
        </w:rPr>
        <w:t xml:space="preserve"> цен производителей по подразделу</w:t>
      </w:r>
      <w:r w:rsidRPr="007A1087">
        <w:rPr>
          <w:sz w:val="28"/>
          <w:szCs w:val="28"/>
        </w:rPr>
        <w:t xml:space="preserve"> «Строительство»</w:t>
      </w:r>
      <w:r>
        <w:rPr>
          <w:sz w:val="28"/>
          <w:szCs w:val="28"/>
        </w:rPr>
        <w:t xml:space="preserve"> раздела «Капитальные вложения (инвестиции)»</w:t>
      </w:r>
      <w:r w:rsidRPr="007A1087">
        <w:rPr>
          <w:sz w:val="28"/>
          <w:szCs w:val="28"/>
        </w:rPr>
        <w:t>, публикуемых Министерством экономического развития Российской Федерации на соответствующий год (при отсутствии данного индекса используется индекс потребительских цен на соответствующий год) за период,</w:t>
      </w:r>
      <w:r>
        <w:rPr>
          <w:sz w:val="28"/>
          <w:szCs w:val="28"/>
        </w:rPr>
        <w:t xml:space="preserve"> указанный в технических условиях,</w:t>
      </w:r>
      <w:r w:rsidRPr="007A1087">
        <w:rPr>
          <w:sz w:val="28"/>
          <w:szCs w:val="28"/>
        </w:rPr>
        <w:t xml:space="preserve"> начиная с года, следующего за годом утверждения платы;</w:t>
      </w:r>
    </w:p>
    <w:p w:rsidR="00B3755C" w:rsidRDefault="00B3755C" w:rsidP="001A7D88">
      <w:pPr>
        <w:suppressAutoHyphens w:val="0"/>
        <w:ind w:firstLine="708"/>
        <w:jc w:val="both"/>
        <w:rPr>
          <w:rFonts w:ascii="Times New Roman" w:hAnsi="Times New Roman"/>
          <w:sz w:val="28"/>
          <w:szCs w:val="28"/>
        </w:rPr>
      </w:pPr>
      <w:r w:rsidRPr="007A1087">
        <w:rPr>
          <w:sz w:val="28"/>
          <w:szCs w:val="28"/>
          <w:lang w:val="en-US"/>
        </w:rPr>
        <w:t>n</w:t>
      </w:r>
      <w:r w:rsidRPr="007A1087">
        <w:rPr>
          <w:sz w:val="28"/>
          <w:szCs w:val="28"/>
        </w:rPr>
        <w:t xml:space="preserve"> – период выполнения мероприятий по технологическому присоединению, указанный в технических условиях</w:t>
      </w:r>
      <w:r>
        <w:rPr>
          <w:sz w:val="28"/>
          <w:szCs w:val="28"/>
        </w:rPr>
        <w:t>.</w:t>
      </w:r>
    </w:p>
    <w:p w:rsidR="00B3755C" w:rsidRDefault="00B3755C"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B3755C" w:rsidRDefault="00B3755C"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D343AB" w:rsidRDefault="00D343AB" w:rsidP="002E775F">
      <w:pPr>
        <w:suppressAutoHyphens w:val="0"/>
        <w:jc w:val="right"/>
        <w:rPr>
          <w:rFonts w:ascii="Times New Roman" w:hAnsi="Times New Roman"/>
          <w:sz w:val="28"/>
          <w:szCs w:val="28"/>
        </w:rPr>
      </w:pPr>
    </w:p>
    <w:p w:rsidR="009978F6" w:rsidRDefault="009978F6" w:rsidP="002E775F">
      <w:pPr>
        <w:suppressAutoHyphens w:val="0"/>
        <w:jc w:val="right"/>
        <w:rPr>
          <w:rFonts w:ascii="Times New Roman" w:hAnsi="Times New Roman"/>
          <w:sz w:val="28"/>
          <w:szCs w:val="28"/>
        </w:rPr>
      </w:pPr>
    </w:p>
    <w:p w:rsidR="009978F6" w:rsidRDefault="009978F6" w:rsidP="002E775F">
      <w:pPr>
        <w:suppressAutoHyphens w:val="0"/>
        <w:jc w:val="right"/>
        <w:rPr>
          <w:rFonts w:ascii="Times New Roman" w:hAnsi="Times New Roman"/>
          <w:sz w:val="28"/>
          <w:szCs w:val="28"/>
        </w:rPr>
      </w:pPr>
    </w:p>
    <w:p w:rsidR="00B732C4" w:rsidRPr="00A04943" w:rsidRDefault="00B732C4" w:rsidP="002E775F">
      <w:pPr>
        <w:suppressAutoHyphens w:val="0"/>
        <w:jc w:val="right"/>
        <w:rPr>
          <w:rFonts w:ascii="Times New Roman" w:hAnsi="Times New Roman"/>
          <w:sz w:val="28"/>
          <w:szCs w:val="28"/>
        </w:rPr>
      </w:pPr>
      <w:r w:rsidRPr="00030FE8">
        <w:rPr>
          <w:rFonts w:ascii="Times New Roman" w:hAnsi="Times New Roman"/>
          <w:sz w:val="28"/>
          <w:szCs w:val="28"/>
        </w:rPr>
        <w:t xml:space="preserve">Приложение </w:t>
      </w:r>
      <w:r w:rsidR="0003086B" w:rsidRPr="00030FE8">
        <w:rPr>
          <w:rFonts w:ascii="Times New Roman" w:hAnsi="Times New Roman"/>
          <w:sz w:val="28"/>
          <w:szCs w:val="28"/>
        </w:rPr>
        <w:t>№</w:t>
      </w:r>
      <w:r w:rsidRPr="00030FE8">
        <w:rPr>
          <w:rFonts w:ascii="Times New Roman" w:hAnsi="Times New Roman"/>
          <w:sz w:val="28"/>
          <w:szCs w:val="28"/>
        </w:rPr>
        <w:t xml:space="preserve"> </w:t>
      </w:r>
      <w:r w:rsidR="00B3755C">
        <w:rPr>
          <w:rFonts w:ascii="Times New Roman" w:hAnsi="Times New Roman"/>
          <w:sz w:val="28"/>
          <w:szCs w:val="28"/>
        </w:rPr>
        <w:t>3</w:t>
      </w:r>
    </w:p>
    <w:p w:rsidR="00B732C4" w:rsidRPr="00030FE8" w:rsidRDefault="00B732C4" w:rsidP="00B732C4">
      <w:pPr>
        <w:autoSpaceDE w:val="0"/>
        <w:autoSpaceDN w:val="0"/>
        <w:adjustRightInd w:val="0"/>
        <w:jc w:val="right"/>
        <w:rPr>
          <w:rFonts w:ascii="Times New Roman" w:hAnsi="Times New Roman"/>
          <w:sz w:val="28"/>
          <w:szCs w:val="28"/>
        </w:rPr>
      </w:pPr>
      <w:r w:rsidRPr="00030FE8">
        <w:rPr>
          <w:rFonts w:ascii="Times New Roman" w:hAnsi="Times New Roman"/>
          <w:sz w:val="28"/>
          <w:szCs w:val="28"/>
        </w:rPr>
        <w:t xml:space="preserve">к </w:t>
      </w:r>
      <w:r w:rsidR="0003086B" w:rsidRPr="00030FE8">
        <w:rPr>
          <w:rFonts w:ascii="Times New Roman" w:hAnsi="Times New Roman"/>
          <w:sz w:val="28"/>
          <w:szCs w:val="28"/>
        </w:rPr>
        <w:t>п</w:t>
      </w:r>
      <w:r w:rsidRPr="00030FE8">
        <w:rPr>
          <w:rFonts w:ascii="Times New Roman" w:hAnsi="Times New Roman"/>
          <w:sz w:val="28"/>
          <w:szCs w:val="28"/>
        </w:rPr>
        <w:t>остановлению</w:t>
      </w:r>
      <w:r w:rsidR="0003086B" w:rsidRPr="00030FE8">
        <w:rPr>
          <w:rFonts w:ascii="Times New Roman" w:hAnsi="Times New Roman"/>
          <w:sz w:val="28"/>
          <w:szCs w:val="28"/>
        </w:rPr>
        <w:t xml:space="preserve"> </w:t>
      </w:r>
      <w:r w:rsidRPr="00030FE8">
        <w:rPr>
          <w:rFonts w:ascii="Times New Roman" w:hAnsi="Times New Roman"/>
          <w:sz w:val="28"/>
          <w:szCs w:val="28"/>
        </w:rPr>
        <w:t>ГУ РЭК Рязанской области</w:t>
      </w:r>
    </w:p>
    <w:p w:rsidR="00B732C4" w:rsidRPr="00030FE8" w:rsidRDefault="00B732C4" w:rsidP="00B732C4">
      <w:pPr>
        <w:autoSpaceDE w:val="0"/>
        <w:autoSpaceDN w:val="0"/>
        <w:adjustRightInd w:val="0"/>
        <w:jc w:val="right"/>
        <w:rPr>
          <w:rFonts w:ascii="Times New Roman" w:hAnsi="Times New Roman"/>
          <w:sz w:val="28"/>
          <w:szCs w:val="28"/>
        </w:rPr>
      </w:pPr>
      <w:r w:rsidRPr="00FA1579">
        <w:rPr>
          <w:rFonts w:ascii="Times New Roman" w:hAnsi="Times New Roman"/>
          <w:sz w:val="28"/>
          <w:szCs w:val="28"/>
        </w:rPr>
        <w:t xml:space="preserve">от </w:t>
      </w:r>
      <w:r w:rsidR="003349BD">
        <w:rPr>
          <w:rFonts w:ascii="Times New Roman" w:hAnsi="Times New Roman"/>
          <w:sz w:val="28"/>
          <w:szCs w:val="28"/>
        </w:rPr>
        <w:t>27</w:t>
      </w:r>
      <w:r w:rsidR="00E95B55" w:rsidRPr="00FA1579">
        <w:rPr>
          <w:rFonts w:ascii="Times New Roman" w:hAnsi="Times New Roman"/>
          <w:sz w:val="28"/>
          <w:szCs w:val="28"/>
        </w:rPr>
        <w:t xml:space="preserve"> </w:t>
      </w:r>
      <w:r w:rsidR="00F73486" w:rsidRPr="00FA1579">
        <w:rPr>
          <w:rFonts w:ascii="Times New Roman" w:hAnsi="Times New Roman"/>
          <w:sz w:val="28"/>
          <w:szCs w:val="28"/>
        </w:rPr>
        <w:t>декабря</w:t>
      </w:r>
      <w:r w:rsidRPr="00FA1579">
        <w:rPr>
          <w:rFonts w:ascii="Times New Roman" w:hAnsi="Times New Roman"/>
          <w:sz w:val="28"/>
          <w:szCs w:val="28"/>
        </w:rPr>
        <w:t xml:space="preserve"> 201</w:t>
      </w:r>
      <w:r w:rsidR="004A330D">
        <w:rPr>
          <w:rFonts w:ascii="Times New Roman" w:hAnsi="Times New Roman"/>
          <w:sz w:val="28"/>
          <w:szCs w:val="28"/>
        </w:rPr>
        <w:t>8</w:t>
      </w:r>
      <w:r w:rsidRPr="00FA1579">
        <w:rPr>
          <w:rFonts w:ascii="Times New Roman" w:hAnsi="Times New Roman"/>
          <w:sz w:val="28"/>
          <w:szCs w:val="28"/>
        </w:rPr>
        <w:t xml:space="preserve"> г. </w:t>
      </w:r>
      <w:r w:rsidR="00AE61E9" w:rsidRPr="00FA1579">
        <w:rPr>
          <w:rFonts w:ascii="Times New Roman" w:hAnsi="Times New Roman"/>
          <w:sz w:val="28"/>
          <w:szCs w:val="28"/>
        </w:rPr>
        <w:t xml:space="preserve">№ </w:t>
      </w:r>
      <w:r w:rsidR="003349BD">
        <w:rPr>
          <w:rFonts w:ascii="Times New Roman" w:hAnsi="Times New Roman"/>
          <w:sz w:val="28"/>
          <w:szCs w:val="28"/>
        </w:rPr>
        <w:t>478</w:t>
      </w:r>
      <w:bookmarkStart w:id="0" w:name="_GoBack"/>
      <w:bookmarkEnd w:id="0"/>
    </w:p>
    <w:p w:rsidR="00B732C4" w:rsidRPr="00030FE8" w:rsidRDefault="00B732C4" w:rsidP="00B732C4">
      <w:pPr>
        <w:autoSpaceDE w:val="0"/>
        <w:autoSpaceDN w:val="0"/>
        <w:adjustRightInd w:val="0"/>
        <w:ind w:firstLine="540"/>
        <w:jc w:val="both"/>
        <w:rPr>
          <w:rFonts w:ascii="Times New Roman" w:hAnsi="Times New Roman"/>
          <w:sz w:val="28"/>
          <w:szCs w:val="28"/>
        </w:rPr>
      </w:pPr>
    </w:p>
    <w:p w:rsidR="00CE5940" w:rsidRDefault="00CE5940" w:rsidP="00CE5940">
      <w:pPr>
        <w:suppressAutoHyphens w:val="0"/>
        <w:jc w:val="center"/>
        <w:rPr>
          <w:rStyle w:val="FontStyle34"/>
          <w:rFonts w:ascii="Times New Roman" w:hAnsi="Times New Roman" w:cs="Times New Roman"/>
          <w:sz w:val="28"/>
          <w:szCs w:val="28"/>
        </w:rPr>
      </w:pPr>
      <w:r>
        <w:rPr>
          <w:rStyle w:val="FontStyle34"/>
          <w:rFonts w:ascii="Times New Roman" w:hAnsi="Times New Roman" w:cs="Times New Roman"/>
          <w:sz w:val="28"/>
          <w:szCs w:val="28"/>
        </w:rPr>
        <w:t>С</w:t>
      </w:r>
      <w:r w:rsidRPr="00244604">
        <w:rPr>
          <w:rStyle w:val="FontStyle34"/>
          <w:rFonts w:ascii="Times New Roman" w:hAnsi="Times New Roman" w:cs="Times New Roman"/>
          <w:sz w:val="28"/>
          <w:szCs w:val="28"/>
        </w:rPr>
        <w:t>тавки за единицу максимально</w:t>
      </w:r>
      <w:r w:rsidR="009978F6">
        <w:rPr>
          <w:rStyle w:val="FontStyle34"/>
          <w:rFonts w:ascii="Times New Roman" w:hAnsi="Times New Roman" w:cs="Times New Roman"/>
          <w:sz w:val="28"/>
          <w:szCs w:val="28"/>
        </w:rPr>
        <w:t>й мощности для расчета платы за </w:t>
      </w:r>
      <w:r w:rsidRPr="00244604">
        <w:rPr>
          <w:rStyle w:val="FontStyle34"/>
          <w:rFonts w:ascii="Times New Roman" w:hAnsi="Times New Roman" w:cs="Times New Roman"/>
          <w:sz w:val="28"/>
          <w:szCs w:val="28"/>
        </w:rPr>
        <w:t>технологическое присоединение</w:t>
      </w:r>
      <w:r>
        <w:rPr>
          <w:rStyle w:val="FontStyle34"/>
          <w:rFonts w:ascii="Times New Roman" w:hAnsi="Times New Roman" w:cs="Times New Roman"/>
          <w:sz w:val="28"/>
          <w:szCs w:val="28"/>
        </w:rPr>
        <w:t xml:space="preserve"> энергопринимающих устройств максимальной мощностью менее 8900 кВт на уровне напряжения ниже 35 </w:t>
      </w:r>
      <w:proofErr w:type="spellStart"/>
      <w:r>
        <w:rPr>
          <w:rStyle w:val="FontStyle34"/>
          <w:rFonts w:ascii="Times New Roman" w:hAnsi="Times New Roman" w:cs="Times New Roman"/>
          <w:sz w:val="28"/>
          <w:szCs w:val="28"/>
        </w:rPr>
        <w:t>кВ</w:t>
      </w:r>
      <w:proofErr w:type="spellEnd"/>
      <w:r w:rsidRPr="00244604">
        <w:rPr>
          <w:rStyle w:val="FontStyle34"/>
          <w:rFonts w:ascii="Times New Roman" w:hAnsi="Times New Roman" w:cs="Times New Roman"/>
          <w:sz w:val="28"/>
          <w:szCs w:val="28"/>
        </w:rPr>
        <w:t xml:space="preserve"> на территории Рязанской области</w:t>
      </w:r>
    </w:p>
    <w:p w:rsidR="00C0480E" w:rsidRDefault="00C0480E" w:rsidP="00B732C4">
      <w:pPr>
        <w:pStyle w:val="Style17"/>
        <w:widowControl/>
        <w:spacing w:line="274" w:lineRule="exact"/>
        <w:rPr>
          <w:rStyle w:val="FontStyle34"/>
          <w:rFonts w:ascii="Times New Roman" w:hAnsi="Times New Roman" w:cs="Times New Roman"/>
          <w:sz w:val="28"/>
          <w:szCs w:val="28"/>
        </w:rPr>
      </w:pPr>
    </w:p>
    <w:p w:rsidR="0055315F" w:rsidRDefault="0055315F" w:rsidP="00B732C4">
      <w:pPr>
        <w:pStyle w:val="Style17"/>
        <w:widowControl/>
        <w:spacing w:line="274" w:lineRule="exact"/>
        <w:rPr>
          <w:rStyle w:val="FontStyle34"/>
          <w:rFonts w:ascii="Times New Roman" w:hAnsi="Times New Roman" w:cs="Times New Roman"/>
          <w:sz w:val="28"/>
          <w:szCs w:val="28"/>
        </w:rPr>
      </w:pPr>
    </w:p>
    <w:p w:rsidR="0055315F" w:rsidRDefault="0055315F" w:rsidP="0055315F">
      <w:pPr>
        <w:pStyle w:val="Style17"/>
        <w:widowControl/>
        <w:spacing w:line="274" w:lineRule="exact"/>
        <w:rPr>
          <w:rStyle w:val="FontStyle34"/>
          <w:rFonts w:ascii="Times New Roman" w:hAnsi="Times New Roman" w:cs="Times New Roman"/>
          <w:sz w:val="28"/>
          <w:szCs w:val="28"/>
        </w:rPr>
      </w:pPr>
      <w:r>
        <w:rPr>
          <w:rStyle w:val="FontStyle34"/>
          <w:rFonts w:ascii="Times New Roman" w:hAnsi="Times New Roman" w:cs="Times New Roman"/>
          <w:sz w:val="28"/>
          <w:szCs w:val="28"/>
        </w:rPr>
        <w:t xml:space="preserve">Ставки за единицу максимальной мощности </w:t>
      </w:r>
      <w:r w:rsidRPr="006836B4">
        <w:rPr>
          <w:rStyle w:val="FontStyle34"/>
          <w:rFonts w:ascii="Times New Roman" w:hAnsi="Times New Roman" w:cs="Times New Roman"/>
          <w:sz w:val="28"/>
          <w:szCs w:val="28"/>
        </w:rPr>
        <w:t>на</w:t>
      </w:r>
      <w:r w:rsidRPr="00030FE8">
        <w:rPr>
          <w:rStyle w:val="FontStyle34"/>
          <w:rFonts w:ascii="Times New Roman" w:hAnsi="Times New Roman" w:cs="Times New Roman"/>
          <w:sz w:val="28"/>
          <w:szCs w:val="28"/>
        </w:rPr>
        <w:t xml:space="preserve"> покрытие расходов</w:t>
      </w:r>
      <w:r w:rsidR="009978F6">
        <w:rPr>
          <w:rStyle w:val="FontStyle34"/>
          <w:rFonts w:ascii="Times New Roman" w:hAnsi="Times New Roman" w:cs="Times New Roman"/>
          <w:sz w:val="28"/>
          <w:szCs w:val="28"/>
        </w:rPr>
        <w:t xml:space="preserve"> на </w:t>
      </w:r>
      <w:r>
        <w:rPr>
          <w:rStyle w:val="FontStyle34"/>
          <w:rFonts w:ascii="Times New Roman" w:hAnsi="Times New Roman" w:cs="Times New Roman"/>
          <w:sz w:val="28"/>
          <w:szCs w:val="28"/>
        </w:rPr>
        <w:t xml:space="preserve">выполнение организационных </w:t>
      </w:r>
      <w:r w:rsidR="003F737D">
        <w:rPr>
          <w:rStyle w:val="FontStyle34"/>
          <w:rFonts w:ascii="Times New Roman" w:hAnsi="Times New Roman" w:cs="Times New Roman"/>
          <w:sz w:val="28"/>
          <w:szCs w:val="28"/>
        </w:rPr>
        <w:t xml:space="preserve">мероприятий </w:t>
      </w:r>
      <w:r w:rsidR="003F737D" w:rsidRPr="006836B4">
        <w:rPr>
          <w:rStyle w:val="FontStyle34"/>
          <w:rFonts w:ascii="Times New Roman" w:hAnsi="Times New Roman" w:cs="Times New Roman"/>
          <w:sz w:val="28"/>
          <w:szCs w:val="28"/>
        </w:rPr>
        <w:t>для</w:t>
      </w:r>
      <w:r w:rsidR="009978F6">
        <w:rPr>
          <w:rStyle w:val="FontStyle34"/>
          <w:rFonts w:ascii="Times New Roman" w:hAnsi="Times New Roman" w:cs="Times New Roman"/>
          <w:sz w:val="28"/>
          <w:szCs w:val="28"/>
        </w:rPr>
        <w:t xml:space="preserve"> расчета платы за </w:t>
      </w:r>
      <w:r>
        <w:rPr>
          <w:rStyle w:val="FontStyle34"/>
          <w:rFonts w:ascii="Times New Roman" w:hAnsi="Times New Roman" w:cs="Times New Roman"/>
          <w:sz w:val="28"/>
          <w:szCs w:val="28"/>
        </w:rPr>
        <w:t xml:space="preserve">технологическое присоединение, </w:t>
      </w:r>
      <w:r w:rsidRPr="00030FE8">
        <w:rPr>
          <w:rStyle w:val="FontStyle34"/>
          <w:rFonts w:ascii="Times New Roman" w:hAnsi="Times New Roman" w:cs="Times New Roman"/>
          <w:sz w:val="28"/>
          <w:szCs w:val="28"/>
        </w:rPr>
        <w:t xml:space="preserve">без НДС </w:t>
      </w:r>
      <w:r>
        <w:rPr>
          <w:rStyle w:val="FontStyle34"/>
          <w:rFonts w:ascii="Times New Roman" w:hAnsi="Times New Roman" w:cs="Times New Roman"/>
          <w:sz w:val="28"/>
          <w:szCs w:val="28"/>
        </w:rPr>
        <w:t>(в ценах 201</w:t>
      </w:r>
      <w:r w:rsidR="003749C9">
        <w:rPr>
          <w:rStyle w:val="FontStyle34"/>
          <w:rFonts w:ascii="Times New Roman" w:hAnsi="Times New Roman" w:cs="Times New Roman"/>
          <w:sz w:val="28"/>
          <w:szCs w:val="28"/>
        </w:rPr>
        <w:t>9</w:t>
      </w:r>
      <w:r>
        <w:rPr>
          <w:rStyle w:val="FontStyle34"/>
          <w:rFonts w:ascii="Times New Roman" w:hAnsi="Times New Roman" w:cs="Times New Roman"/>
          <w:sz w:val="28"/>
          <w:szCs w:val="28"/>
        </w:rPr>
        <w:t xml:space="preserve"> года)</w:t>
      </w:r>
    </w:p>
    <w:p w:rsidR="0055315F" w:rsidRDefault="0055315F" w:rsidP="00B732C4">
      <w:pPr>
        <w:pStyle w:val="Style17"/>
        <w:widowControl/>
        <w:spacing w:line="274" w:lineRule="exact"/>
        <w:rPr>
          <w:rStyle w:val="FontStyle34"/>
          <w:rFonts w:ascii="Times New Roman" w:hAnsi="Times New Roman" w:cs="Times New Roman"/>
          <w:sz w:val="28"/>
          <w:szCs w:val="28"/>
        </w:rPr>
      </w:pPr>
    </w:p>
    <w:tbl>
      <w:tblPr>
        <w:tblpPr w:leftFromText="180" w:rightFromText="180" w:vertAnchor="text" w:tblpXSpec="center" w:tblpY="1"/>
        <w:tblOverlap w:val="neve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08"/>
        <w:gridCol w:w="3467"/>
        <w:gridCol w:w="1763"/>
        <w:gridCol w:w="1763"/>
        <w:gridCol w:w="1568"/>
      </w:tblGrid>
      <w:tr w:rsidR="0055315F" w:rsidRPr="002425EE" w:rsidTr="0055315F">
        <w:trPr>
          <w:trHeight w:val="816"/>
        </w:trPr>
        <w:tc>
          <w:tcPr>
            <w:tcW w:w="380" w:type="pct"/>
            <w:shd w:val="clear" w:color="auto" w:fill="auto"/>
            <w:vAlign w:val="center"/>
            <w:hideMark/>
          </w:tcPr>
          <w:p w:rsidR="0055315F" w:rsidRPr="002425EE" w:rsidRDefault="0055315F" w:rsidP="003E6394">
            <w:pPr>
              <w:suppressAutoHyphens w:val="0"/>
              <w:jc w:val="center"/>
              <w:rPr>
                <w:rFonts w:ascii="Times New Roman" w:hAnsi="Times New Roman"/>
                <w:bCs/>
                <w:color w:val="000000"/>
                <w:sz w:val="22"/>
                <w:szCs w:val="22"/>
                <w:lang w:eastAsia="ru-RU"/>
              </w:rPr>
            </w:pPr>
            <w:r>
              <w:rPr>
                <w:rFonts w:ascii="Times New Roman" w:hAnsi="Times New Roman"/>
                <w:bCs/>
                <w:color w:val="000000"/>
                <w:sz w:val="22"/>
                <w:szCs w:val="22"/>
                <w:lang w:eastAsia="ru-RU"/>
              </w:rPr>
              <w:t>№ п/п</w:t>
            </w:r>
          </w:p>
        </w:tc>
        <w:tc>
          <w:tcPr>
            <w:tcW w:w="2242" w:type="pct"/>
            <w:shd w:val="clear" w:color="auto" w:fill="auto"/>
            <w:vAlign w:val="center"/>
          </w:tcPr>
          <w:p w:rsidR="0055315F" w:rsidRPr="002425EE" w:rsidRDefault="0055315F" w:rsidP="003E6394">
            <w:pPr>
              <w:suppressAutoHyphens w:val="0"/>
              <w:jc w:val="center"/>
              <w:rPr>
                <w:rFonts w:ascii="Times New Roman" w:hAnsi="Times New Roman"/>
                <w:bCs/>
                <w:color w:val="000000"/>
                <w:sz w:val="22"/>
                <w:szCs w:val="22"/>
                <w:lang w:eastAsia="ru-RU"/>
              </w:rPr>
            </w:pPr>
            <w:r w:rsidRPr="002425EE">
              <w:rPr>
                <w:rFonts w:ascii="Times New Roman" w:hAnsi="Times New Roman"/>
                <w:bCs/>
                <w:color w:val="000000"/>
                <w:sz w:val="22"/>
                <w:szCs w:val="22"/>
                <w:lang w:eastAsia="ru-RU"/>
              </w:rPr>
              <w:t>Наименование</w:t>
            </w:r>
            <w:r w:rsidRPr="002425EE">
              <w:rPr>
                <w:rFonts w:ascii="Times New Roman" w:hAnsi="Times New Roman"/>
                <w:bCs/>
                <w:color w:val="000000"/>
                <w:sz w:val="22"/>
                <w:szCs w:val="22"/>
                <w:lang w:eastAsia="ru-RU"/>
              </w:rPr>
              <w:br/>
              <w:t>мероприятия</w:t>
            </w:r>
          </w:p>
        </w:tc>
        <w:tc>
          <w:tcPr>
            <w:tcW w:w="805" w:type="pct"/>
            <w:vAlign w:val="center"/>
          </w:tcPr>
          <w:p w:rsidR="0055315F" w:rsidRDefault="0055315F" w:rsidP="003E6394">
            <w:pPr>
              <w:suppressAutoHyphens w:val="0"/>
              <w:jc w:val="center"/>
              <w:rPr>
                <w:rStyle w:val="FontStyle34"/>
                <w:rFonts w:ascii="Times New Roman" w:hAnsi="Times New Roman" w:cs="Times New Roman"/>
                <w:sz w:val="22"/>
                <w:szCs w:val="28"/>
              </w:rPr>
            </w:pPr>
            <w:r w:rsidRPr="00F87F3E">
              <w:rPr>
                <w:rStyle w:val="FontStyle34"/>
                <w:rFonts w:ascii="Times New Roman" w:hAnsi="Times New Roman" w:cs="Times New Roman"/>
                <w:sz w:val="22"/>
                <w:szCs w:val="28"/>
              </w:rPr>
              <w:t>Ставка за единицу максимальной мощности</w:t>
            </w:r>
            <w:r>
              <w:rPr>
                <w:rStyle w:val="FontStyle34"/>
                <w:rFonts w:ascii="Times New Roman" w:hAnsi="Times New Roman" w:cs="Times New Roman"/>
                <w:sz w:val="22"/>
                <w:szCs w:val="28"/>
              </w:rPr>
              <w:t>,</w:t>
            </w:r>
          </w:p>
          <w:p w:rsidR="0055315F" w:rsidRPr="002425EE" w:rsidRDefault="0055315F" w:rsidP="003E6394">
            <w:pPr>
              <w:suppressAutoHyphens w:val="0"/>
              <w:jc w:val="center"/>
              <w:rPr>
                <w:rStyle w:val="FontStyle34"/>
                <w:rFonts w:ascii="Times New Roman" w:hAnsi="Times New Roman" w:cs="Times New Roman"/>
                <w:sz w:val="22"/>
                <w:szCs w:val="22"/>
              </w:rPr>
            </w:pPr>
            <w:r w:rsidRPr="00F87F3E">
              <w:rPr>
                <w:rStyle w:val="FontStyle34"/>
                <w:rFonts w:ascii="Times New Roman" w:hAnsi="Times New Roman" w:cs="Times New Roman"/>
                <w:sz w:val="24"/>
                <w:szCs w:val="28"/>
              </w:rPr>
              <w:t xml:space="preserve"> </w:t>
            </w:r>
            <w:r>
              <w:rPr>
                <w:rStyle w:val="FontStyle34"/>
                <w:rFonts w:ascii="Times New Roman" w:hAnsi="Times New Roman" w:cs="Times New Roman"/>
                <w:sz w:val="22"/>
                <w:szCs w:val="22"/>
              </w:rPr>
              <w:t>до 15 кВт (включительно), руб./кВт</w:t>
            </w:r>
          </w:p>
        </w:tc>
        <w:tc>
          <w:tcPr>
            <w:tcW w:w="804" w:type="pct"/>
            <w:vAlign w:val="center"/>
          </w:tcPr>
          <w:p w:rsidR="0055315F" w:rsidRDefault="0055315F" w:rsidP="003E6394">
            <w:pPr>
              <w:suppressAutoHyphens w:val="0"/>
              <w:jc w:val="center"/>
              <w:rPr>
                <w:rStyle w:val="FontStyle34"/>
                <w:rFonts w:ascii="Times New Roman" w:hAnsi="Times New Roman" w:cs="Times New Roman"/>
                <w:sz w:val="22"/>
                <w:szCs w:val="28"/>
              </w:rPr>
            </w:pPr>
            <w:r w:rsidRPr="00F87F3E">
              <w:rPr>
                <w:rStyle w:val="FontStyle34"/>
                <w:rFonts w:ascii="Times New Roman" w:hAnsi="Times New Roman" w:cs="Times New Roman"/>
                <w:sz w:val="22"/>
                <w:szCs w:val="28"/>
              </w:rPr>
              <w:t>Ставка за единицу максимальной мощности</w:t>
            </w:r>
            <w:r>
              <w:rPr>
                <w:rStyle w:val="FontStyle34"/>
                <w:rFonts w:ascii="Times New Roman" w:hAnsi="Times New Roman" w:cs="Times New Roman"/>
                <w:sz w:val="22"/>
                <w:szCs w:val="28"/>
              </w:rPr>
              <w:t>,</w:t>
            </w:r>
          </w:p>
          <w:p w:rsidR="0055315F" w:rsidRPr="002425EE" w:rsidRDefault="0055315F" w:rsidP="003E6394">
            <w:pPr>
              <w:suppressAutoHyphens w:val="0"/>
              <w:jc w:val="center"/>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от 15 кВт до 150 кВт (включительно),  руб./кВт </w:t>
            </w:r>
          </w:p>
        </w:tc>
        <w:tc>
          <w:tcPr>
            <w:tcW w:w="769" w:type="pct"/>
            <w:vAlign w:val="center"/>
          </w:tcPr>
          <w:p w:rsidR="0055315F" w:rsidRDefault="0055315F" w:rsidP="003E6394">
            <w:pPr>
              <w:suppressAutoHyphens w:val="0"/>
              <w:jc w:val="center"/>
              <w:rPr>
                <w:rStyle w:val="FontStyle34"/>
                <w:rFonts w:ascii="Times New Roman" w:hAnsi="Times New Roman" w:cs="Times New Roman"/>
                <w:sz w:val="22"/>
                <w:szCs w:val="22"/>
              </w:rPr>
            </w:pPr>
            <w:r w:rsidRPr="00F87F3E">
              <w:rPr>
                <w:rStyle w:val="FontStyle34"/>
                <w:rFonts w:ascii="Times New Roman" w:hAnsi="Times New Roman" w:cs="Times New Roman"/>
                <w:sz w:val="22"/>
                <w:szCs w:val="28"/>
              </w:rPr>
              <w:t>Ставка за единицу максимальной мощности</w:t>
            </w:r>
            <w:r>
              <w:rPr>
                <w:rStyle w:val="FontStyle34"/>
                <w:rFonts w:ascii="Times New Roman" w:hAnsi="Times New Roman" w:cs="Times New Roman"/>
                <w:sz w:val="22"/>
                <w:szCs w:val="22"/>
              </w:rPr>
              <w:t xml:space="preserve"> </w:t>
            </w:r>
          </w:p>
          <w:p w:rsidR="0055315F" w:rsidRPr="002425EE" w:rsidRDefault="0055315F" w:rsidP="003E6394">
            <w:pPr>
              <w:suppressAutoHyphens w:val="0"/>
              <w:jc w:val="center"/>
              <w:rPr>
                <w:rStyle w:val="FontStyle34"/>
                <w:rFonts w:ascii="Times New Roman" w:hAnsi="Times New Roman" w:cs="Times New Roman"/>
                <w:sz w:val="22"/>
                <w:szCs w:val="22"/>
              </w:rPr>
            </w:pPr>
            <w:r>
              <w:rPr>
                <w:rStyle w:val="FontStyle34"/>
                <w:rFonts w:ascii="Times New Roman" w:hAnsi="Times New Roman" w:cs="Times New Roman"/>
                <w:sz w:val="22"/>
                <w:szCs w:val="22"/>
              </w:rPr>
              <w:t>от 150 кВт и менее 8900 кВт,  руб./кВт</w:t>
            </w:r>
          </w:p>
        </w:tc>
      </w:tr>
      <w:tr w:rsidR="0055315F" w:rsidRPr="002425EE" w:rsidTr="0055315F">
        <w:trPr>
          <w:trHeight w:val="326"/>
        </w:trPr>
        <w:tc>
          <w:tcPr>
            <w:tcW w:w="380" w:type="pct"/>
            <w:shd w:val="clear" w:color="auto" w:fill="auto"/>
            <w:noWrap/>
            <w:vAlign w:val="center"/>
          </w:tcPr>
          <w:p w:rsidR="0055315F" w:rsidRPr="00A3508B" w:rsidRDefault="003F737D" w:rsidP="003F737D">
            <w:pPr>
              <w:suppressAutoHyphens w:val="0"/>
              <w:jc w:val="center"/>
              <w:rPr>
                <w:rStyle w:val="FontStyle34"/>
                <w:rFonts w:ascii="Times New Roman" w:hAnsi="Times New Roman" w:cs="Times New Roman"/>
                <w:sz w:val="22"/>
                <w:szCs w:val="28"/>
              </w:rPr>
            </w:pPr>
            <w:r>
              <w:rPr>
                <w:rStyle w:val="FontStyle34"/>
                <w:rFonts w:ascii="Times New Roman" w:hAnsi="Times New Roman" w:cs="Times New Roman"/>
                <w:sz w:val="24"/>
                <w:szCs w:val="28"/>
              </w:rPr>
              <w:t>С</w:t>
            </w:r>
            <w:r>
              <w:rPr>
                <w:rStyle w:val="FontStyle34"/>
                <w:rFonts w:ascii="Times New Roman" w:hAnsi="Times New Roman" w:cs="Times New Roman"/>
                <w:sz w:val="24"/>
                <w:szCs w:val="28"/>
                <w:vertAlign w:val="subscript"/>
              </w:rPr>
              <w:t>1</w:t>
            </w:r>
            <w:proofErr w:type="spellStart"/>
            <w:r>
              <w:rPr>
                <w:rStyle w:val="FontStyle34"/>
                <w:rFonts w:ascii="Times New Roman" w:hAnsi="Times New Roman" w:cs="Times New Roman"/>
                <w:sz w:val="24"/>
                <w:szCs w:val="28"/>
                <w:vertAlign w:val="superscript"/>
                <w:lang w:val="en-US"/>
              </w:rPr>
              <w:t>maxN</w:t>
            </w:r>
            <w:proofErr w:type="spellEnd"/>
          </w:p>
        </w:tc>
        <w:tc>
          <w:tcPr>
            <w:tcW w:w="2242" w:type="pct"/>
            <w:shd w:val="clear" w:color="auto" w:fill="auto"/>
            <w:vAlign w:val="center"/>
          </w:tcPr>
          <w:p w:rsidR="0055315F" w:rsidRPr="002425EE" w:rsidRDefault="0055315F" w:rsidP="003E6394">
            <w:pPr>
              <w:suppressAutoHyphens w:val="0"/>
              <w:jc w:val="both"/>
              <w:rPr>
                <w:rFonts w:ascii="Times New Roman" w:hAnsi="Times New Roman"/>
                <w:bCs/>
                <w:sz w:val="22"/>
                <w:szCs w:val="22"/>
                <w:lang w:eastAsia="ru-RU"/>
              </w:rPr>
            </w:pPr>
            <w:r>
              <w:rPr>
                <w:rFonts w:ascii="Times New Roman" w:hAnsi="Times New Roman"/>
                <w:bCs/>
                <w:sz w:val="22"/>
                <w:szCs w:val="22"/>
                <w:lang w:eastAsia="ru-RU"/>
              </w:rPr>
              <w:t>Всего по организационным мероприятиям, в том числе:</w:t>
            </w:r>
          </w:p>
        </w:tc>
        <w:tc>
          <w:tcPr>
            <w:tcW w:w="805" w:type="pct"/>
            <w:vAlign w:val="center"/>
          </w:tcPr>
          <w:p w:rsidR="0055315F" w:rsidRPr="00300D86" w:rsidRDefault="000C4F83" w:rsidP="003E6394">
            <w:pPr>
              <w:jc w:val="center"/>
              <w:rPr>
                <w:rFonts w:ascii="Times New Roman" w:hAnsi="Times New Roman"/>
                <w:bCs/>
                <w:color w:val="000000"/>
                <w:sz w:val="22"/>
                <w:szCs w:val="22"/>
              </w:rPr>
            </w:pPr>
            <w:r w:rsidRPr="00300D86">
              <w:rPr>
                <w:rFonts w:ascii="Times New Roman" w:hAnsi="Times New Roman"/>
                <w:bCs/>
                <w:color w:val="000000"/>
                <w:sz w:val="22"/>
                <w:szCs w:val="22"/>
              </w:rPr>
              <w:t>2</w:t>
            </w:r>
            <w:r w:rsidRPr="00300D86">
              <w:rPr>
                <w:bCs/>
                <w:color w:val="000000"/>
                <w:sz w:val="22"/>
                <w:szCs w:val="22"/>
              </w:rPr>
              <w:t>242,54</w:t>
            </w:r>
          </w:p>
        </w:tc>
        <w:tc>
          <w:tcPr>
            <w:tcW w:w="804" w:type="pct"/>
            <w:vAlign w:val="center"/>
          </w:tcPr>
          <w:p w:rsidR="0055315F" w:rsidRPr="00300D86" w:rsidRDefault="000C4F83" w:rsidP="003E6394">
            <w:pPr>
              <w:jc w:val="center"/>
              <w:rPr>
                <w:rFonts w:ascii="Times New Roman" w:hAnsi="Times New Roman"/>
                <w:bCs/>
                <w:color w:val="000000"/>
                <w:sz w:val="22"/>
                <w:szCs w:val="22"/>
              </w:rPr>
            </w:pPr>
            <w:r w:rsidRPr="00300D86">
              <w:rPr>
                <w:rFonts w:ascii="Times New Roman" w:hAnsi="Times New Roman"/>
                <w:bCs/>
                <w:color w:val="000000"/>
                <w:sz w:val="22"/>
                <w:szCs w:val="22"/>
              </w:rPr>
              <w:t>2</w:t>
            </w:r>
            <w:r w:rsidRPr="00300D86">
              <w:rPr>
                <w:bCs/>
                <w:color w:val="000000"/>
                <w:sz w:val="22"/>
                <w:szCs w:val="22"/>
              </w:rPr>
              <w:t>52,77</w:t>
            </w:r>
          </w:p>
        </w:tc>
        <w:tc>
          <w:tcPr>
            <w:tcW w:w="769" w:type="pct"/>
            <w:vAlign w:val="center"/>
          </w:tcPr>
          <w:p w:rsidR="0055315F" w:rsidRPr="00300D86" w:rsidRDefault="000C4F83" w:rsidP="003E6394">
            <w:pPr>
              <w:jc w:val="center"/>
              <w:rPr>
                <w:rFonts w:ascii="Times New Roman" w:hAnsi="Times New Roman"/>
                <w:bCs/>
                <w:color w:val="000000"/>
                <w:sz w:val="22"/>
                <w:szCs w:val="22"/>
              </w:rPr>
            </w:pPr>
            <w:r w:rsidRPr="00300D86">
              <w:rPr>
                <w:rFonts w:ascii="Times New Roman" w:hAnsi="Times New Roman"/>
                <w:bCs/>
                <w:color w:val="000000"/>
                <w:sz w:val="22"/>
                <w:szCs w:val="22"/>
              </w:rPr>
              <w:t>26,09</w:t>
            </w:r>
          </w:p>
        </w:tc>
      </w:tr>
      <w:tr w:rsidR="0055315F" w:rsidRPr="002425EE" w:rsidTr="0055315F">
        <w:trPr>
          <w:trHeight w:val="326"/>
        </w:trPr>
        <w:tc>
          <w:tcPr>
            <w:tcW w:w="380" w:type="pct"/>
            <w:shd w:val="clear" w:color="auto" w:fill="auto"/>
            <w:noWrap/>
            <w:vAlign w:val="center"/>
            <w:hideMark/>
          </w:tcPr>
          <w:p w:rsidR="0055315F" w:rsidRPr="00F87F3E" w:rsidRDefault="003F737D" w:rsidP="003E6394">
            <w:pPr>
              <w:suppressAutoHyphens w:val="0"/>
              <w:jc w:val="center"/>
              <w:rPr>
                <w:rFonts w:ascii="Times New Roman" w:hAnsi="Times New Roman"/>
                <w:color w:val="000000"/>
                <w:sz w:val="22"/>
                <w:szCs w:val="22"/>
                <w:lang w:eastAsia="ru-RU"/>
              </w:rPr>
            </w:pPr>
            <w:r>
              <w:rPr>
                <w:rStyle w:val="FontStyle34"/>
                <w:rFonts w:ascii="Times New Roman" w:hAnsi="Times New Roman" w:cs="Times New Roman"/>
                <w:sz w:val="24"/>
                <w:szCs w:val="28"/>
              </w:rPr>
              <w:t>С</w:t>
            </w:r>
            <w:proofErr w:type="gramStart"/>
            <w:r>
              <w:rPr>
                <w:rStyle w:val="FontStyle34"/>
                <w:rFonts w:ascii="Times New Roman" w:hAnsi="Times New Roman" w:cs="Times New Roman"/>
                <w:sz w:val="24"/>
                <w:szCs w:val="28"/>
                <w:vertAlign w:val="subscript"/>
              </w:rPr>
              <w:t>1</w:t>
            </w:r>
            <w:proofErr w:type="gramEnd"/>
            <w:r>
              <w:rPr>
                <w:rStyle w:val="FontStyle34"/>
                <w:rFonts w:ascii="Times New Roman" w:hAnsi="Times New Roman" w:cs="Times New Roman"/>
                <w:sz w:val="24"/>
                <w:szCs w:val="28"/>
                <w:vertAlign w:val="subscript"/>
              </w:rPr>
              <w:t>.1.</w:t>
            </w:r>
            <w:proofErr w:type="spellStart"/>
            <w:r>
              <w:rPr>
                <w:rStyle w:val="FontStyle34"/>
                <w:rFonts w:ascii="Times New Roman" w:hAnsi="Times New Roman" w:cs="Times New Roman"/>
                <w:sz w:val="24"/>
                <w:szCs w:val="28"/>
                <w:vertAlign w:val="superscript"/>
                <w:lang w:val="en-US"/>
              </w:rPr>
              <w:t>maxN</w:t>
            </w:r>
            <w:proofErr w:type="spellEnd"/>
          </w:p>
        </w:tc>
        <w:tc>
          <w:tcPr>
            <w:tcW w:w="2242" w:type="pct"/>
            <w:shd w:val="clear" w:color="auto" w:fill="auto"/>
            <w:vAlign w:val="center"/>
            <w:hideMark/>
          </w:tcPr>
          <w:p w:rsidR="0055315F" w:rsidRPr="002425EE" w:rsidRDefault="0055315F" w:rsidP="003E6394">
            <w:pPr>
              <w:suppressAutoHyphens w:val="0"/>
              <w:jc w:val="both"/>
              <w:rPr>
                <w:rFonts w:ascii="Times New Roman" w:hAnsi="Times New Roman"/>
                <w:sz w:val="22"/>
                <w:szCs w:val="22"/>
                <w:lang w:eastAsia="ru-RU"/>
              </w:rPr>
            </w:pPr>
            <w:r w:rsidRPr="002425EE">
              <w:rPr>
                <w:rFonts w:ascii="Times New Roman" w:hAnsi="Times New Roman"/>
                <w:sz w:val="22"/>
                <w:szCs w:val="22"/>
                <w:lang w:eastAsia="ru-RU"/>
              </w:rPr>
              <w:t>Подготовка и выдача сетевой организацией технических условий Заявителю</w:t>
            </w:r>
          </w:p>
        </w:tc>
        <w:tc>
          <w:tcPr>
            <w:tcW w:w="805" w:type="pct"/>
            <w:vAlign w:val="center"/>
          </w:tcPr>
          <w:p w:rsidR="0055315F" w:rsidRPr="00300D86" w:rsidRDefault="000C4F83" w:rsidP="003E6394">
            <w:pPr>
              <w:jc w:val="center"/>
              <w:rPr>
                <w:rFonts w:ascii="Times New Roman" w:hAnsi="Times New Roman"/>
                <w:color w:val="000000"/>
                <w:sz w:val="22"/>
                <w:szCs w:val="22"/>
              </w:rPr>
            </w:pPr>
            <w:r w:rsidRPr="00300D86">
              <w:rPr>
                <w:rFonts w:ascii="Times New Roman" w:hAnsi="Times New Roman"/>
                <w:color w:val="000000"/>
                <w:sz w:val="22"/>
                <w:szCs w:val="22"/>
              </w:rPr>
              <w:t>3</w:t>
            </w:r>
            <w:r w:rsidRPr="00300D86">
              <w:rPr>
                <w:color w:val="000000"/>
                <w:sz w:val="22"/>
                <w:szCs w:val="22"/>
              </w:rPr>
              <w:t>69,71</w:t>
            </w:r>
          </w:p>
        </w:tc>
        <w:tc>
          <w:tcPr>
            <w:tcW w:w="804" w:type="pct"/>
            <w:vAlign w:val="center"/>
          </w:tcPr>
          <w:p w:rsidR="0055315F" w:rsidRPr="00300D86" w:rsidRDefault="000C4F83" w:rsidP="003E6394">
            <w:pPr>
              <w:jc w:val="center"/>
              <w:rPr>
                <w:rFonts w:ascii="Times New Roman" w:hAnsi="Times New Roman"/>
                <w:color w:val="000000"/>
                <w:sz w:val="22"/>
                <w:szCs w:val="22"/>
              </w:rPr>
            </w:pPr>
            <w:r w:rsidRPr="00300D86">
              <w:rPr>
                <w:rFonts w:ascii="Times New Roman" w:hAnsi="Times New Roman"/>
                <w:color w:val="000000"/>
                <w:sz w:val="22"/>
                <w:szCs w:val="22"/>
              </w:rPr>
              <w:t>4</w:t>
            </w:r>
            <w:r w:rsidRPr="00300D86">
              <w:rPr>
                <w:color w:val="000000"/>
                <w:sz w:val="22"/>
                <w:szCs w:val="22"/>
              </w:rPr>
              <w:t>1,67</w:t>
            </w:r>
          </w:p>
        </w:tc>
        <w:tc>
          <w:tcPr>
            <w:tcW w:w="769" w:type="pct"/>
            <w:vAlign w:val="center"/>
          </w:tcPr>
          <w:p w:rsidR="0055315F" w:rsidRPr="00300D86" w:rsidRDefault="000C4F83" w:rsidP="003E6394">
            <w:pPr>
              <w:jc w:val="center"/>
              <w:rPr>
                <w:rFonts w:ascii="Times New Roman" w:hAnsi="Times New Roman"/>
                <w:color w:val="000000"/>
                <w:sz w:val="22"/>
                <w:szCs w:val="22"/>
              </w:rPr>
            </w:pPr>
            <w:r w:rsidRPr="00300D86">
              <w:rPr>
                <w:rFonts w:ascii="Times New Roman" w:hAnsi="Times New Roman"/>
                <w:color w:val="000000"/>
                <w:sz w:val="22"/>
                <w:szCs w:val="22"/>
              </w:rPr>
              <w:t>4</w:t>
            </w:r>
            <w:r w:rsidRPr="00300D86">
              <w:rPr>
                <w:color w:val="000000"/>
                <w:sz w:val="22"/>
                <w:szCs w:val="22"/>
              </w:rPr>
              <w:t>,3</w:t>
            </w:r>
          </w:p>
        </w:tc>
      </w:tr>
      <w:tr w:rsidR="0055315F" w:rsidRPr="002425EE" w:rsidTr="0055315F">
        <w:trPr>
          <w:trHeight w:val="415"/>
        </w:trPr>
        <w:tc>
          <w:tcPr>
            <w:tcW w:w="380" w:type="pct"/>
            <w:shd w:val="clear" w:color="auto" w:fill="auto"/>
            <w:noWrap/>
            <w:vAlign w:val="center"/>
            <w:hideMark/>
          </w:tcPr>
          <w:p w:rsidR="0055315F" w:rsidRPr="002425EE" w:rsidRDefault="003F737D" w:rsidP="003E6394">
            <w:pPr>
              <w:suppressAutoHyphens w:val="0"/>
              <w:jc w:val="center"/>
              <w:rPr>
                <w:rFonts w:ascii="Times New Roman" w:hAnsi="Times New Roman"/>
                <w:color w:val="000000"/>
                <w:sz w:val="22"/>
                <w:szCs w:val="22"/>
                <w:lang w:eastAsia="ru-RU"/>
              </w:rPr>
            </w:pPr>
            <w:r>
              <w:rPr>
                <w:rStyle w:val="FontStyle34"/>
                <w:rFonts w:ascii="Times New Roman" w:hAnsi="Times New Roman" w:cs="Times New Roman"/>
                <w:sz w:val="24"/>
                <w:szCs w:val="28"/>
              </w:rPr>
              <w:t>С</w:t>
            </w:r>
            <w:proofErr w:type="gramStart"/>
            <w:r>
              <w:rPr>
                <w:rStyle w:val="FontStyle34"/>
                <w:rFonts w:ascii="Times New Roman" w:hAnsi="Times New Roman" w:cs="Times New Roman"/>
                <w:sz w:val="24"/>
                <w:szCs w:val="28"/>
                <w:vertAlign w:val="subscript"/>
              </w:rPr>
              <w:t>1</w:t>
            </w:r>
            <w:proofErr w:type="gramEnd"/>
            <w:r>
              <w:rPr>
                <w:rStyle w:val="FontStyle34"/>
                <w:rFonts w:ascii="Times New Roman" w:hAnsi="Times New Roman" w:cs="Times New Roman"/>
                <w:sz w:val="24"/>
                <w:szCs w:val="28"/>
                <w:vertAlign w:val="subscript"/>
              </w:rPr>
              <w:t>.2.</w:t>
            </w:r>
            <w:proofErr w:type="spellStart"/>
            <w:r>
              <w:rPr>
                <w:rStyle w:val="FontStyle34"/>
                <w:rFonts w:ascii="Times New Roman" w:hAnsi="Times New Roman" w:cs="Times New Roman"/>
                <w:sz w:val="24"/>
                <w:szCs w:val="28"/>
                <w:vertAlign w:val="superscript"/>
                <w:lang w:val="en-US"/>
              </w:rPr>
              <w:t>maxN</w:t>
            </w:r>
            <w:proofErr w:type="spellEnd"/>
          </w:p>
        </w:tc>
        <w:tc>
          <w:tcPr>
            <w:tcW w:w="2242" w:type="pct"/>
            <w:shd w:val="clear" w:color="auto" w:fill="auto"/>
            <w:vAlign w:val="center"/>
            <w:hideMark/>
          </w:tcPr>
          <w:p w:rsidR="0055315F" w:rsidRPr="002425EE" w:rsidRDefault="0055315F" w:rsidP="003E6394">
            <w:pPr>
              <w:suppressAutoHyphens w:val="0"/>
              <w:jc w:val="both"/>
              <w:rPr>
                <w:rFonts w:ascii="Times New Roman" w:hAnsi="Times New Roman"/>
                <w:sz w:val="22"/>
                <w:szCs w:val="22"/>
                <w:lang w:eastAsia="ru-RU"/>
              </w:rPr>
            </w:pPr>
            <w:r w:rsidRPr="002425EE">
              <w:rPr>
                <w:rFonts w:ascii="Times New Roman" w:hAnsi="Times New Roman"/>
                <w:sz w:val="22"/>
                <w:szCs w:val="22"/>
                <w:lang w:eastAsia="ru-RU"/>
              </w:rPr>
              <w:t>Проверка сетевой организацией выполнения Заявителем технических условий</w:t>
            </w:r>
          </w:p>
        </w:tc>
        <w:tc>
          <w:tcPr>
            <w:tcW w:w="805" w:type="pct"/>
            <w:vAlign w:val="center"/>
          </w:tcPr>
          <w:p w:rsidR="0055315F" w:rsidRPr="00300D86" w:rsidRDefault="000C4F83" w:rsidP="003E6394">
            <w:pPr>
              <w:jc w:val="center"/>
              <w:rPr>
                <w:rFonts w:ascii="Times New Roman" w:hAnsi="Times New Roman"/>
                <w:color w:val="000000"/>
                <w:sz w:val="22"/>
                <w:szCs w:val="22"/>
              </w:rPr>
            </w:pPr>
            <w:r w:rsidRPr="00300D86">
              <w:rPr>
                <w:rFonts w:ascii="Times New Roman" w:hAnsi="Times New Roman"/>
                <w:color w:val="000000"/>
                <w:sz w:val="22"/>
                <w:szCs w:val="22"/>
              </w:rPr>
              <w:t>1</w:t>
            </w:r>
            <w:r w:rsidRPr="00300D86">
              <w:rPr>
                <w:color w:val="000000"/>
                <w:sz w:val="22"/>
                <w:szCs w:val="22"/>
              </w:rPr>
              <w:t>872,83</w:t>
            </w:r>
          </w:p>
        </w:tc>
        <w:tc>
          <w:tcPr>
            <w:tcW w:w="804" w:type="pct"/>
            <w:vAlign w:val="center"/>
          </w:tcPr>
          <w:p w:rsidR="0055315F" w:rsidRPr="00300D86" w:rsidRDefault="000C4F83" w:rsidP="003E6394">
            <w:pPr>
              <w:jc w:val="center"/>
              <w:rPr>
                <w:rFonts w:ascii="Times New Roman" w:hAnsi="Times New Roman"/>
                <w:color w:val="000000"/>
                <w:sz w:val="22"/>
                <w:szCs w:val="22"/>
              </w:rPr>
            </w:pPr>
            <w:r w:rsidRPr="00300D86">
              <w:rPr>
                <w:rFonts w:ascii="Times New Roman" w:hAnsi="Times New Roman"/>
                <w:color w:val="000000"/>
                <w:sz w:val="22"/>
                <w:szCs w:val="22"/>
              </w:rPr>
              <w:t>2</w:t>
            </w:r>
            <w:r w:rsidRPr="00300D86">
              <w:rPr>
                <w:color w:val="000000"/>
                <w:sz w:val="22"/>
                <w:szCs w:val="22"/>
              </w:rPr>
              <w:t>11,1</w:t>
            </w:r>
          </w:p>
        </w:tc>
        <w:tc>
          <w:tcPr>
            <w:tcW w:w="769" w:type="pct"/>
            <w:vAlign w:val="center"/>
          </w:tcPr>
          <w:p w:rsidR="0055315F" w:rsidRPr="00300D86" w:rsidRDefault="000C4F83" w:rsidP="003E6394">
            <w:pPr>
              <w:jc w:val="center"/>
              <w:rPr>
                <w:rFonts w:ascii="Times New Roman" w:hAnsi="Times New Roman"/>
                <w:color w:val="000000"/>
                <w:sz w:val="22"/>
                <w:szCs w:val="22"/>
              </w:rPr>
            </w:pPr>
            <w:r w:rsidRPr="00300D86">
              <w:rPr>
                <w:rFonts w:ascii="Times New Roman" w:hAnsi="Times New Roman"/>
                <w:color w:val="000000"/>
                <w:sz w:val="22"/>
                <w:szCs w:val="22"/>
              </w:rPr>
              <w:t>21,79</w:t>
            </w:r>
          </w:p>
        </w:tc>
      </w:tr>
    </w:tbl>
    <w:p w:rsidR="00CE5940" w:rsidRDefault="00CE5940" w:rsidP="00B732C4">
      <w:pPr>
        <w:pStyle w:val="Style17"/>
        <w:widowControl/>
        <w:spacing w:line="274" w:lineRule="exact"/>
        <w:rPr>
          <w:rStyle w:val="FontStyle34"/>
          <w:rFonts w:ascii="Times New Roman" w:hAnsi="Times New Roman" w:cs="Times New Roman"/>
          <w:sz w:val="28"/>
          <w:szCs w:val="28"/>
        </w:rPr>
      </w:pPr>
    </w:p>
    <w:p w:rsidR="00CE5940" w:rsidRDefault="00CE5940" w:rsidP="00B732C4">
      <w:pPr>
        <w:pStyle w:val="Style17"/>
        <w:widowControl/>
        <w:spacing w:line="274" w:lineRule="exact"/>
        <w:rPr>
          <w:rStyle w:val="FontStyle34"/>
          <w:rFonts w:ascii="Times New Roman" w:hAnsi="Times New Roman" w:cs="Times New Roman"/>
          <w:sz w:val="28"/>
          <w:szCs w:val="28"/>
        </w:rPr>
      </w:pPr>
      <w:r>
        <w:rPr>
          <w:rStyle w:val="FontStyle34"/>
          <w:rFonts w:ascii="Times New Roman" w:hAnsi="Times New Roman" w:cs="Times New Roman"/>
          <w:sz w:val="28"/>
          <w:szCs w:val="28"/>
        </w:rPr>
        <w:t>Ставки за единицу максимальной мощности</w:t>
      </w:r>
      <w:r w:rsidR="00ED3CE8">
        <w:rPr>
          <w:rStyle w:val="FontStyle34"/>
          <w:rFonts w:ascii="Times New Roman" w:hAnsi="Times New Roman" w:cs="Times New Roman"/>
          <w:sz w:val="28"/>
          <w:szCs w:val="28"/>
        </w:rPr>
        <w:t xml:space="preserve"> </w:t>
      </w:r>
      <w:r w:rsidR="00ED3CE8" w:rsidRPr="006836B4">
        <w:rPr>
          <w:rStyle w:val="FontStyle34"/>
          <w:rFonts w:ascii="Times New Roman" w:hAnsi="Times New Roman" w:cs="Times New Roman"/>
          <w:sz w:val="28"/>
          <w:szCs w:val="28"/>
        </w:rPr>
        <w:t>на строительство воздушных линий электропередачи</w:t>
      </w:r>
      <w:r>
        <w:rPr>
          <w:rStyle w:val="FontStyle34"/>
          <w:rFonts w:ascii="Times New Roman" w:hAnsi="Times New Roman" w:cs="Times New Roman"/>
          <w:sz w:val="28"/>
          <w:szCs w:val="28"/>
        </w:rPr>
        <w:t xml:space="preserve"> для расчета платы за технологическое присоединение, </w:t>
      </w:r>
      <w:r w:rsidRPr="00030FE8">
        <w:rPr>
          <w:rStyle w:val="FontStyle34"/>
          <w:rFonts w:ascii="Times New Roman" w:hAnsi="Times New Roman" w:cs="Times New Roman"/>
          <w:sz w:val="28"/>
          <w:szCs w:val="28"/>
        </w:rPr>
        <w:t xml:space="preserve">без НДС </w:t>
      </w:r>
      <w:r>
        <w:rPr>
          <w:rStyle w:val="FontStyle34"/>
          <w:rFonts w:ascii="Times New Roman" w:hAnsi="Times New Roman" w:cs="Times New Roman"/>
          <w:sz w:val="28"/>
          <w:szCs w:val="28"/>
        </w:rPr>
        <w:t>(в ценах 201</w:t>
      </w:r>
      <w:r w:rsidR="003749C9">
        <w:rPr>
          <w:rStyle w:val="FontStyle34"/>
          <w:rFonts w:ascii="Times New Roman" w:hAnsi="Times New Roman" w:cs="Times New Roman"/>
          <w:sz w:val="28"/>
          <w:szCs w:val="28"/>
        </w:rPr>
        <w:t>9</w:t>
      </w:r>
      <w:r>
        <w:rPr>
          <w:rStyle w:val="FontStyle34"/>
          <w:rFonts w:ascii="Times New Roman" w:hAnsi="Times New Roman" w:cs="Times New Roman"/>
          <w:sz w:val="28"/>
          <w:szCs w:val="28"/>
        </w:rPr>
        <w:t xml:space="preserve"> года)</w:t>
      </w:r>
    </w:p>
    <w:p w:rsidR="00CE5940" w:rsidRDefault="00CE5940" w:rsidP="00B732C4">
      <w:pPr>
        <w:pStyle w:val="Style17"/>
        <w:widowControl/>
        <w:spacing w:line="274" w:lineRule="exact"/>
        <w:rPr>
          <w:rStyle w:val="FontStyle34"/>
          <w:rFonts w:ascii="Times New Roman" w:hAnsi="Times New Roman" w:cs="Times New Roman"/>
          <w:sz w:val="28"/>
          <w:szCs w:val="28"/>
        </w:rPr>
      </w:pPr>
    </w:p>
    <w:tbl>
      <w:tblPr>
        <w:tblStyle w:val="af1"/>
        <w:tblW w:w="5000" w:type="pct"/>
        <w:tblLook w:val="04A0" w:firstRow="1" w:lastRow="0" w:firstColumn="1" w:lastColumn="0" w:noHBand="0" w:noVBand="1"/>
      </w:tblPr>
      <w:tblGrid>
        <w:gridCol w:w="576"/>
        <w:gridCol w:w="1450"/>
        <w:gridCol w:w="3642"/>
        <w:gridCol w:w="1562"/>
        <w:gridCol w:w="2339"/>
      </w:tblGrid>
      <w:tr w:rsidR="00E66B2D" w:rsidRPr="009E63B3" w:rsidTr="00A71C14">
        <w:trPr>
          <w:trHeight w:val="278"/>
        </w:trPr>
        <w:tc>
          <w:tcPr>
            <w:tcW w:w="301" w:type="pct"/>
            <w:vMerge w:val="restart"/>
          </w:tcPr>
          <w:p w:rsidR="00E66B2D" w:rsidRPr="009E63B3" w:rsidRDefault="00E66B2D" w:rsidP="003E6394">
            <w:pPr>
              <w:pStyle w:val="Style13"/>
              <w:jc w:val="center"/>
              <w:rPr>
                <w:rStyle w:val="FontStyle34"/>
                <w:rFonts w:ascii="Times New Roman" w:hAnsi="Times New Roman" w:cs="Times New Roman"/>
                <w:sz w:val="24"/>
                <w:szCs w:val="28"/>
              </w:rPr>
            </w:pPr>
            <w:r w:rsidRPr="009E63B3">
              <w:rPr>
                <w:rStyle w:val="FontStyle34"/>
                <w:rFonts w:ascii="Times New Roman" w:hAnsi="Times New Roman" w:cs="Times New Roman"/>
                <w:sz w:val="24"/>
                <w:szCs w:val="28"/>
              </w:rPr>
              <w:t>№ п/п</w:t>
            </w:r>
          </w:p>
        </w:tc>
        <w:tc>
          <w:tcPr>
            <w:tcW w:w="758" w:type="pct"/>
            <w:vMerge w:val="restart"/>
          </w:tcPr>
          <w:p w:rsidR="00E66B2D" w:rsidRPr="00204553" w:rsidRDefault="00E66B2D" w:rsidP="003E6394">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Уровень напряжения</w:t>
            </w:r>
          </w:p>
        </w:tc>
        <w:tc>
          <w:tcPr>
            <w:tcW w:w="1903" w:type="pct"/>
            <w:vMerge w:val="restart"/>
          </w:tcPr>
          <w:p w:rsidR="00E66B2D" w:rsidRDefault="00E66B2D" w:rsidP="003E6394">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Сечение провода</w:t>
            </w:r>
          </w:p>
        </w:tc>
        <w:tc>
          <w:tcPr>
            <w:tcW w:w="2038" w:type="pct"/>
            <w:gridSpan w:val="2"/>
          </w:tcPr>
          <w:p w:rsidR="00E66B2D" w:rsidRPr="009E63B3" w:rsidRDefault="00E66B2D" w:rsidP="00CE5940">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С</w:t>
            </w:r>
            <w:r w:rsidRPr="00F75A04">
              <w:rPr>
                <w:rStyle w:val="FontStyle34"/>
                <w:rFonts w:ascii="Times New Roman" w:hAnsi="Times New Roman" w:cs="Times New Roman"/>
                <w:sz w:val="24"/>
                <w:szCs w:val="28"/>
              </w:rPr>
              <w:t>тавк</w:t>
            </w:r>
            <w:r>
              <w:rPr>
                <w:rStyle w:val="FontStyle34"/>
                <w:rFonts w:ascii="Times New Roman" w:hAnsi="Times New Roman" w:cs="Times New Roman"/>
                <w:sz w:val="24"/>
                <w:szCs w:val="28"/>
              </w:rPr>
              <w:t>а</w:t>
            </w:r>
            <w:r w:rsidRPr="00F75A04">
              <w:rPr>
                <w:rStyle w:val="FontStyle34"/>
                <w:rFonts w:ascii="Times New Roman" w:hAnsi="Times New Roman" w:cs="Times New Roman"/>
                <w:sz w:val="24"/>
                <w:szCs w:val="28"/>
              </w:rPr>
              <w:t xml:space="preserve"> за единицу максимальной мощности</w:t>
            </w:r>
            <w:r>
              <w:rPr>
                <w:rStyle w:val="FontStyle34"/>
                <w:rFonts w:ascii="Times New Roman" w:hAnsi="Times New Roman" w:cs="Times New Roman"/>
                <w:sz w:val="24"/>
                <w:szCs w:val="28"/>
              </w:rPr>
              <w:t xml:space="preserve"> С2</w:t>
            </w:r>
            <w:proofErr w:type="spellStart"/>
            <w:r>
              <w:rPr>
                <w:rStyle w:val="FontStyle34"/>
                <w:rFonts w:ascii="Times New Roman" w:hAnsi="Times New Roman" w:cs="Times New Roman"/>
                <w:sz w:val="24"/>
                <w:szCs w:val="28"/>
                <w:vertAlign w:val="superscript"/>
                <w:lang w:val="en-US"/>
              </w:rPr>
              <w:t>maxN</w:t>
            </w:r>
            <w:proofErr w:type="spellEnd"/>
            <w:r>
              <w:rPr>
                <w:rStyle w:val="FontStyle34"/>
                <w:rFonts w:ascii="Times New Roman" w:hAnsi="Times New Roman" w:cs="Times New Roman"/>
                <w:sz w:val="24"/>
                <w:szCs w:val="28"/>
              </w:rPr>
              <w:t>,</w:t>
            </w:r>
            <w:r w:rsidRPr="00F75A04">
              <w:rPr>
                <w:rStyle w:val="FontStyle34"/>
                <w:rFonts w:ascii="Times New Roman" w:hAnsi="Times New Roman" w:cs="Times New Roman"/>
                <w:sz w:val="24"/>
                <w:szCs w:val="28"/>
              </w:rPr>
              <w:t xml:space="preserve"> </w:t>
            </w:r>
            <w:r>
              <w:rPr>
                <w:rStyle w:val="FontStyle34"/>
                <w:rFonts w:ascii="Times New Roman" w:hAnsi="Times New Roman" w:cs="Times New Roman"/>
                <w:sz w:val="24"/>
                <w:szCs w:val="28"/>
              </w:rPr>
              <w:t>руб./кВт</w:t>
            </w:r>
          </w:p>
        </w:tc>
      </w:tr>
      <w:tr w:rsidR="00E66B2D" w:rsidRPr="009E63B3" w:rsidTr="003749C9">
        <w:trPr>
          <w:trHeight w:val="277"/>
        </w:trPr>
        <w:tc>
          <w:tcPr>
            <w:tcW w:w="301" w:type="pct"/>
            <w:vMerge/>
          </w:tcPr>
          <w:p w:rsidR="00E66B2D" w:rsidRPr="009E63B3" w:rsidRDefault="00E66B2D" w:rsidP="003E6394">
            <w:pPr>
              <w:pStyle w:val="Style13"/>
              <w:jc w:val="center"/>
              <w:rPr>
                <w:rStyle w:val="FontStyle34"/>
                <w:rFonts w:ascii="Times New Roman" w:hAnsi="Times New Roman" w:cs="Times New Roman"/>
                <w:sz w:val="24"/>
                <w:szCs w:val="28"/>
              </w:rPr>
            </w:pPr>
          </w:p>
        </w:tc>
        <w:tc>
          <w:tcPr>
            <w:tcW w:w="758" w:type="pct"/>
            <w:vMerge/>
          </w:tcPr>
          <w:p w:rsidR="00E66B2D" w:rsidRDefault="00E66B2D" w:rsidP="003E6394">
            <w:pPr>
              <w:pStyle w:val="Style13"/>
              <w:jc w:val="center"/>
              <w:rPr>
                <w:rStyle w:val="FontStyle34"/>
                <w:rFonts w:ascii="Times New Roman" w:hAnsi="Times New Roman" w:cs="Times New Roman"/>
                <w:sz w:val="24"/>
                <w:szCs w:val="28"/>
              </w:rPr>
            </w:pPr>
          </w:p>
        </w:tc>
        <w:tc>
          <w:tcPr>
            <w:tcW w:w="1903" w:type="pct"/>
            <w:vMerge/>
          </w:tcPr>
          <w:p w:rsidR="00E66B2D" w:rsidRDefault="00E66B2D" w:rsidP="003E6394">
            <w:pPr>
              <w:pStyle w:val="Style13"/>
              <w:jc w:val="center"/>
              <w:rPr>
                <w:rStyle w:val="FontStyle34"/>
                <w:rFonts w:ascii="Times New Roman" w:hAnsi="Times New Roman" w:cs="Times New Roman"/>
                <w:sz w:val="24"/>
                <w:szCs w:val="28"/>
              </w:rPr>
            </w:pPr>
          </w:p>
        </w:tc>
        <w:tc>
          <w:tcPr>
            <w:tcW w:w="816" w:type="pct"/>
          </w:tcPr>
          <w:p w:rsidR="00E66B2D" w:rsidRPr="00324B07" w:rsidRDefault="00E66B2D" w:rsidP="003E6394">
            <w:pPr>
              <w:pStyle w:val="Style13"/>
              <w:widowControl/>
              <w:jc w:val="center"/>
              <w:rPr>
                <w:rStyle w:val="FontStyle34"/>
                <w:rFonts w:ascii="Times New Roman" w:hAnsi="Times New Roman" w:cs="Times New Roman"/>
                <w:sz w:val="22"/>
                <w:szCs w:val="28"/>
              </w:rPr>
            </w:pPr>
            <w:r w:rsidRPr="00324B07">
              <w:rPr>
                <w:rStyle w:val="FontStyle34"/>
                <w:rFonts w:ascii="Times New Roman" w:hAnsi="Times New Roman" w:cs="Times New Roman"/>
                <w:sz w:val="22"/>
                <w:szCs w:val="28"/>
              </w:rPr>
              <w:t>До 150 кВт включительно</w:t>
            </w:r>
          </w:p>
        </w:tc>
        <w:tc>
          <w:tcPr>
            <w:tcW w:w="1222" w:type="pct"/>
          </w:tcPr>
          <w:p w:rsidR="00E66B2D" w:rsidRPr="00324B07" w:rsidRDefault="00E66B2D" w:rsidP="003E6394">
            <w:pPr>
              <w:pStyle w:val="Style13"/>
              <w:widowControl/>
              <w:jc w:val="center"/>
              <w:rPr>
                <w:rStyle w:val="FontStyle34"/>
                <w:rFonts w:ascii="Times New Roman" w:hAnsi="Times New Roman" w:cs="Times New Roman"/>
                <w:sz w:val="22"/>
                <w:szCs w:val="28"/>
              </w:rPr>
            </w:pPr>
            <w:r>
              <w:rPr>
                <w:rStyle w:val="FontStyle34"/>
                <w:rFonts w:ascii="Times New Roman" w:hAnsi="Times New Roman" w:cs="Times New Roman"/>
                <w:sz w:val="22"/>
                <w:szCs w:val="22"/>
              </w:rPr>
              <w:t>От 150 кВт и менее 8900 кВт</w:t>
            </w:r>
          </w:p>
        </w:tc>
      </w:tr>
      <w:tr w:rsidR="00E66B2D" w:rsidRPr="00617C56" w:rsidTr="00E66B2D">
        <w:tc>
          <w:tcPr>
            <w:tcW w:w="5000" w:type="pct"/>
            <w:gridSpan w:val="5"/>
          </w:tcPr>
          <w:p w:rsidR="00E66B2D" w:rsidRPr="00617C56" w:rsidRDefault="00E66B2D" w:rsidP="00E66B2D">
            <w:pPr>
              <w:pStyle w:val="Style13"/>
              <w:widowControl/>
              <w:numPr>
                <w:ilvl w:val="0"/>
                <w:numId w:val="5"/>
              </w:numPr>
              <w:rPr>
                <w:rStyle w:val="FontStyle34"/>
                <w:rFonts w:ascii="Times New Roman" w:hAnsi="Times New Roman" w:cs="Times New Roman"/>
                <w:sz w:val="24"/>
                <w:szCs w:val="28"/>
              </w:rPr>
            </w:pPr>
            <w:r>
              <w:rPr>
                <w:rStyle w:val="FontStyle34"/>
                <w:rFonts w:ascii="Times New Roman" w:hAnsi="Times New Roman" w:cs="Times New Roman"/>
                <w:sz w:val="24"/>
                <w:szCs w:val="28"/>
              </w:rPr>
              <w:t>На территориях городских населенных пунктов:</w:t>
            </w:r>
          </w:p>
        </w:tc>
      </w:tr>
      <w:tr w:rsidR="00E66B2D" w:rsidRPr="00617C56" w:rsidTr="003749C9">
        <w:tc>
          <w:tcPr>
            <w:tcW w:w="301"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1.1.</w:t>
            </w:r>
          </w:p>
        </w:tc>
        <w:tc>
          <w:tcPr>
            <w:tcW w:w="758"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0,4</w:t>
            </w:r>
            <w:r w:rsidR="00873EF1">
              <w:rPr>
                <w:rStyle w:val="FontStyle34"/>
                <w:rFonts w:ascii="Times New Roman" w:hAnsi="Times New Roman" w:cs="Times New Roman"/>
                <w:sz w:val="24"/>
                <w:szCs w:val="28"/>
              </w:rPr>
              <w:t xml:space="preserve"> </w:t>
            </w:r>
            <w:proofErr w:type="spellStart"/>
            <w:r w:rsidR="00873EF1">
              <w:rPr>
                <w:rStyle w:val="FontStyle34"/>
                <w:rFonts w:ascii="Times New Roman" w:hAnsi="Times New Roman" w:cs="Times New Roman"/>
                <w:sz w:val="24"/>
                <w:szCs w:val="28"/>
              </w:rPr>
              <w:t>кВ</w:t>
            </w:r>
            <w:proofErr w:type="spellEnd"/>
          </w:p>
        </w:tc>
        <w:tc>
          <w:tcPr>
            <w:tcW w:w="1903"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222" w:type="pct"/>
          </w:tcPr>
          <w:p w:rsidR="00E66B2D" w:rsidRPr="00E864C4" w:rsidRDefault="00E864C4" w:rsidP="00E66B2D">
            <w:pPr>
              <w:pStyle w:val="Style13"/>
              <w:widowControl/>
              <w:jc w:val="center"/>
              <w:rPr>
                <w:rStyle w:val="FontStyle34"/>
                <w:rFonts w:ascii="Times New Roman" w:hAnsi="Times New Roman" w:cs="Times New Roman"/>
                <w:sz w:val="24"/>
                <w:szCs w:val="28"/>
                <w:highlight w:val="yellow"/>
              </w:rPr>
            </w:pPr>
            <w:r w:rsidRPr="00837E94">
              <w:rPr>
                <w:rStyle w:val="FontStyle34"/>
                <w:rFonts w:ascii="Times New Roman" w:hAnsi="Times New Roman" w:cs="Times New Roman"/>
                <w:sz w:val="24"/>
                <w:szCs w:val="28"/>
              </w:rPr>
              <w:t>5393,</w:t>
            </w:r>
            <w:r w:rsidR="00837E94" w:rsidRPr="00837E94">
              <w:rPr>
                <w:rStyle w:val="FontStyle34"/>
                <w:rFonts w:ascii="Times New Roman" w:hAnsi="Times New Roman" w:cs="Times New Roman"/>
                <w:sz w:val="24"/>
                <w:szCs w:val="28"/>
              </w:rPr>
              <w:t>37</w:t>
            </w:r>
          </w:p>
        </w:tc>
      </w:tr>
      <w:tr w:rsidR="00E66B2D" w:rsidRPr="00617C56" w:rsidTr="003749C9">
        <w:tc>
          <w:tcPr>
            <w:tcW w:w="301"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1.2.</w:t>
            </w:r>
          </w:p>
        </w:tc>
        <w:tc>
          <w:tcPr>
            <w:tcW w:w="758"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0,4</w:t>
            </w:r>
            <w:r w:rsidR="00873EF1">
              <w:rPr>
                <w:rStyle w:val="FontStyle34"/>
                <w:rFonts w:ascii="Times New Roman" w:hAnsi="Times New Roman" w:cs="Times New Roman"/>
                <w:sz w:val="24"/>
                <w:szCs w:val="28"/>
              </w:rPr>
              <w:t xml:space="preserve"> </w:t>
            </w:r>
            <w:proofErr w:type="spellStart"/>
            <w:r w:rsidR="00873EF1">
              <w:rPr>
                <w:rStyle w:val="FontStyle34"/>
                <w:rFonts w:ascii="Times New Roman" w:hAnsi="Times New Roman" w:cs="Times New Roman"/>
                <w:sz w:val="24"/>
                <w:szCs w:val="28"/>
              </w:rPr>
              <w:t>кВ</w:t>
            </w:r>
            <w:proofErr w:type="spellEnd"/>
          </w:p>
        </w:tc>
        <w:tc>
          <w:tcPr>
            <w:tcW w:w="1903"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222" w:type="pct"/>
          </w:tcPr>
          <w:p w:rsidR="00E66B2D" w:rsidRPr="00E864C4" w:rsidRDefault="00E864C4" w:rsidP="00E66B2D">
            <w:pPr>
              <w:pStyle w:val="Style13"/>
              <w:widowControl/>
              <w:jc w:val="center"/>
              <w:rPr>
                <w:rStyle w:val="FontStyle34"/>
                <w:rFonts w:ascii="Times New Roman" w:hAnsi="Times New Roman" w:cs="Times New Roman"/>
                <w:sz w:val="24"/>
                <w:szCs w:val="28"/>
                <w:highlight w:val="yellow"/>
              </w:rPr>
            </w:pPr>
            <w:r w:rsidRPr="00B30EF0">
              <w:rPr>
                <w:rStyle w:val="FontStyle34"/>
                <w:rFonts w:ascii="Times New Roman" w:hAnsi="Times New Roman" w:cs="Times New Roman"/>
                <w:sz w:val="24"/>
                <w:szCs w:val="28"/>
              </w:rPr>
              <w:t>10724,32</w:t>
            </w:r>
          </w:p>
        </w:tc>
      </w:tr>
      <w:tr w:rsidR="00E66B2D" w:rsidRPr="00837E94" w:rsidTr="003749C9">
        <w:tc>
          <w:tcPr>
            <w:tcW w:w="301"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1.3.</w:t>
            </w:r>
          </w:p>
        </w:tc>
        <w:tc>
          <w:tcPr>
            <w:tcW w:w="758"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6-10</w:t>
            </w:r>
            <w:r w:rsidR="00873EF1">
              <w:rPr>
                <w:rStyle w:val="FontStyle34"/>
                <w:rFonts w:ascii="Times New Roman" w:hAnsi="Times New Roman" w:cs="Times New Roman"/>
                <w:sz w:val="24"/>
                <w:szCs w:val="28"/>
              </w:rPr>
              <w:t xml:space="preserve"> </w:t>
            </w:r>
            <w:proofErr w:type="spellStart"/>
            <w:r w:rsidR="00873EF1">
              <w:rPr>
                <w:rStyle w:val="FontStyle34"/>
                <w:rFonts w:ascii="Times New Roman" w:hAnsi="Times New Roman" w:cs="Times New Roman"/>
                <w:sz w:val="24"/>
                <w:szCs w:val="28"/>
              </w:rPr>
              <w:t>кВ</w:t>
            </w:r>
            <w:proofErr w:type="spellEnd"/>
          </w:p>
        </w:tc>
        <w:tc>
          <w:tcPr>
            <w:tcW w:w="1903"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222" w:type="pct"/>
          </w:tcPr>
          <w:p w:rsidR="00E66B2D" w:rsidRPr="00837E94" w:rsidRDefault="00E864C4" w:rsidP="00E66B2D">
            <w:pPr>
              <w:pStyle w:val="Style13"/>
              <w:widowControl/>
              <w:jc w:val="center"/>
              <w:rPr>
                <w:rStyle w:val="FontStyle34"/>
                <w:rFonts w:ascii="Times New Roman" w:hAnsi="Times New Roman" w:cs="Times New Roman"/>
                <w:sz w:val="24"/>
                <w:szCs w:val="28"/>
              </w:rPr>
            </w:pPr>
            <w:r w:rsidRPr="00837E94">
              <w:rPr>
                <w:rStyle w:val="FontStyle34"/>
                <w:rFonts w:ascii="Times New Roman" w:hAnsi="Times New Roman" w:cs="Times New Roman"/>
                <w:sz w:val="24"/>
                <w:szCs w:val="28"/>
              </w:rPr>
              <w:t>3980,19</w:t>
            </w:r>
          </w:p>
        </w:tc>
      </w:tr>
      <w:tr w:rsidR="00E66B2D" w:rsidRPr="00617C56" w:rsidTr="003749C9">
        <w:tc>
          <w:tcPr>
            <w:tcW w:w="301"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1.4.</w:t>
            </w:r>
          </w:p>
        </w:tc>
        <w:tc>
          <w:tcPr>
            <w:tcW w:w="758"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6-10</w:t>
            </w:r>
            <w:r w:rsidR="00873EF1">
              <w:rPr>
                <w:rStyle w:val="FontStyle34"/>
                <w:rFonts w:ascii="Times New Roman" w:hAnsi="Times New Roman" w:cs="Times New Roman"/>
                <w:sz w:val="24"/>
                <w:szCs w:val="28"/>
              </w:rPr>
              <w:t xml:space="preserve"> </w:t>
            </w:r>
            <w:proofErr w:type="spellStart"/>
            <w:r w:rsidR="00873EF1">
              <w:rPr>
                <w:rStyle w:val="FontStyle34"/>
                <w:rFonts w:ascii="Times New Roman" w:hAnsi="Times New Roman" w:cs="Times New Roman"/>
                <w:sz w:val="24"/>
                <w:szCs w:val="28"/>
              </w:rPr>
              <w:t>кВ</w:t>
            </w:r>
            <w:proofErr w:type="spellEnd"/>
          </w:p>
        </w:tc>
        <w:tc>
          <w:tcPr>
            <w:tcW w:w="1903"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222" w:type="pct"/>
          </w:tcPr>
          <w:p w:rsidR="00E66B2D" w:rsidRPr="00E864C4" w:rsidRDefault="00E864C4" w:rsidP="00E66B2D">
            <w:pPr>
              <w:pStyle w:val="Style13"/>
              <w:widowControl/>
              <w:jc w:val="center"/>
              <w:rPr>
                <w:rStyle w:val="FontStyle34"/>
                <w:rFonts w:ascii="Times New Roman" w:hAnsi="Times New Roman" w:cs="Times New Roman"/>
                <w:sz w:val="24"/>
                <w:szCs w:val="28"/>
                <w:highlight w:val="yellow"/>
              </w:rPr>
            </w:pPr>
            <w:r w:rsidRPr="00B30EF0">
              <w:rPr>
                <w:rStyle w:val="FontStyle34"/>
                <w:rFonts w:ascii="Times New Roman" w:hAnsi="Times New Roman" w:cs="Times New Roman"/>
                <w:sz w:val="24"/>
                <w:szCs w:val="28"/>
              </w:rPr>
              <w:t>1458,09</w:t>
            </w:r>
          </w:p>
        </w:tc>
      </w:tr>
      <w:tr w:rsidR="00E66B2D" w:rsidRPr="00617C56" w:rsidTr="00E66B2D">
        <w:tc>
          <w:tcPr>
            <w:tcW w:w="5000" w:type="pct"/>
            <w:gridSpan w:val="5"/>
          </w:tcPr>
          <w:p w:rsidR="00E66B2D" w:rsidRDefault="00E66B2D" w:rsidP="00E66B2D">
            <w:pPr>
              <w:pStyle w:val="Style13"/>
              <w:widowControl/>
              <w:numPr>
                <w:ilvl w:val="0"/>
                <w:numId w:val="5"/>
              </w:numPr>
              <w:rPr>
                <w:rStyle w:val="FontStyle34"/>
                <w:rFonts w:ascii="Times New Roman" w:hAnsi="Times New Roman" w:cs="Times New Roman"/>
                <w:sz w:val="24"/>
                <w:szCs w:val="28"/>
              </w:rPr>
            </w:pPr>
            <w:r w:rsidRPr="00ED52A1">
              <w:rPr>
                <w:rStyle w:val="FontStyle34"/>
                <w:rFonts w:ascii="Times New Roman" w:hAnsi="Times New Roman" w:cs="Times New Roman"/>
                <w:sz w:val="24"/>
                <w:szCs w:val="24"/>
              </w:rPr>
              <w:t>На территориях, не относящихся к территориям городских населенных пунктов:</w:t>
            </w:r>
          </w:p>
        </w:tc>
      </w:tr>
      <w:tr w:rsidR="00E66B2D" w:rsidRPr="00617C56" w:rsidTr="003749C9">
        <w:tc>
          <w:tcPr>
            <w:tcW w:w="301" w:type="pct"/>
          </w:tcPr>
          <w:p w:rsidR="00E66B2D"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2.1.</w:t>
            </w:r>
          </w:p>
        </w:tc>
        <w:tc>
          <w:tcPr>
            <w:tcW w:w="758"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0,4</w:t>
            </w:r>
            <w:r w:rsidR="00873EF1">
              <w:rPr>
                <w:rStyle w:val="FontStyle34"/>
                <w:rFonts w:ascii="Times New Roman" w:hAnsi="Times New Roman" w:cs="Times New Roman"/>
                <w:sz w:val="24"/>
                <w:szCs w:val="28"/>
              </w:rPr>
              <w:t xml:space="preserve"> </w:t>
            </w:r>
            <w:proofErr w:type="spellStart"/>
            <w:r w:rsidR="00873EF1">
              <w:rPr>
                <w:rStyle w:val="FontStyle34"/>
                <w:rFonts w:ascii="Times New Roman" w:hAnsi="Times New Roman" w:cs="Times New Roman"/>
                <w:sz w:val="24"/>
                <w:szCs w:val="28"/>
              </w:rPr>
              <w:t>кВ</w:t>
            </w:r>
            <w:proofErr w:type="spellEnd"/>
          </w:p>
        </w:tc>
        <w:tc>
          <w:tcPr>
            <w:tcW w:w="1903"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66B2D"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222" w:type="pct"/>
          </w:tcPr>
          <w:p w:rsidR="00E66B2D" w:rsidRPr="00426990" w:rsidRDefault="00426990" w:rsidP="00E66B2D">
            <w:pPr>
              <w:pStyle w:val="Style13"/>
              <w:widowControl/>
              <w:jc w:val="center"/>
              <w:rPr>
                <w:rStyle w:val="FontStyle34"/>
                <w:rFonts w:ascii="Times New Roman" w:hAnsi="Times New Roman" w:cs="Times New Roman"/>
                <w:sz w:val="24"/>
                <w:szCs w:val="28"/>
                <w:highlight w:val="yellow"/>
              </w:rPr>
            </w:pPr>
            <w:r w:rsidRPr="00B92AFB">
              <w:rPr>
                <w:rStyle w:val="FontStyle34"/>
                <w:rFonts w:ascii="Times New Roman" w:hAnsi="Times New Roman" w:cs="Times New Roman"/>
                <w:sz w:val="24"/>
                <w:szCs w:val="28"/>
              </w:rPr>
              <w:t>14381,67</w:t>
            </w:r>
          </w:p>
        </w:tc>
      </w:tr>
      <w:tr w:rsidR="00E66B2D" w:rsidRPr="00617C56" w:rsidTr="003749C9">
        <w:tc>
          <w:tcPr>
            <w:tcW w:w="301" w:type="pct"/>
          </w:tcPr>
          <w:p w:rsidR="00E66B2D"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2.2.</w:t>
            </w:r>
          </w:p>
        </w:tc>
        <w:tc>
          <w:tcPr>
            <w:tcW w:w="758"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0,4</w:t>
            </w:r>
            <w:r w:rsidR="00873EF1">
              <w:rPr>
                <w:rStyle w:val="FontStyle34"/>
                <w:rFonts w:ascii="Times New Roman" w:hAnsi="Times New Roman" w:cs="Times New Roman"/>
                <w:sz w:val="24"/>
                <w:szCs w:val="28"/>
              </w:rPr>
              <w:t xml:space="preserve"> </w:t>
            </w:r>
            <w:proofErr w:type="spellStart"/>
            <w:r w:rsidR="00873EF1">
              <w:rPr>
                <w:rStyle w:val="FontStyle34"/>
                <w:rFonts w:ascii="Times New Roman" w:hAnsi="Times New Roman" w:cs="Times New Roman"/>
                <w:sz w:val="24"/>
                <w:szCs w:val="28"/>
              </w:rPr>
              <w:t>кВ</w:t>
            </w:r>
            <w:proofErr w:type="spellEnd"/>
          </w:p>
        </w:tc>
        <w:tc>
          <w:tcPr>
            <w:tcW w:w="1903"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66B2D"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222" w:type="pct"/>
          </w:tcPr>
          <w:p w:rsidR="00E66B2D" w:rsidRPr="00426990" w:rsidRDefault="00426990" w:rsidP="00E66B2D">
            <w:pPr>
              <w:pStyle w:val="Style13"/>
              <w:widowControl/>
              <w:jc w:val="center"/>
              <w:rPr>
                <w:rStyle w:val="FontStyle34"/>
                <w:rFonts w:ascii="Times New Roman" w:hAnsi="Times New Roman" w:cs="Times New Roman"/>
                <w:sz w:val="24"/>
                <w:szCs w:val="28"/>
                <w:highlight w:val="yellow"/>
              </w:rPr>
            </w:pPr>
            <w:r w:rsidRPr="00B92AFB">
              <w:rPr>
                <w:rStyle w:val="FontStyle34"/>
                <w:rFonts w:ascii="Times New Roman" w:hAnsi="Times New Roman" w:cs="Times New Roman"/>
                <w:sz w:val="24"/>
                <w:szCs w:val="28"/>
              </w:rPr>
              <w:t>21537,92</w:t>
            </w:r>
          </w:p>
        </w:tc>
      </w:tr>
      <w:tr w:rsidR="00E66B2D" w:rsidRPr="00617C56" w:rsidTr="003749C9">
        <w:tc>
          <w:tcPr>
            <w:tcW w:w="301" w:type="pct"/>
          </w:tcPr>
          <w:p w:rsidR="00E66B2D"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2.3.</w:t>
            </w:r>
          </w:p>
        </w:tc>
        <w:tc>
          <w:tcPr>
            <w:tcW w:w="758"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6-10</w:t>
            </w:r>
            <w:r w:rsidR="00873EF1">
              <w:rPr>
                <w:rStyle w:val="FontStyle34"/>
                <w:rFonts w:ascii="Times New Roman" w:hAnsi="Times New Roman" w:cs="Times New Roman"/>
                <w:sz w:val="24"/>
                <w:szCs w:val="28"/>
              </w:rPr>
              <w:t xml:space="preserve"> </w:t>
            </w:r>
            <w:proofErr w:type="spellStart"/>
            <w:r w:rsidR="00873EF1">
              <w:rPr>
                <w:rStyle w:val="FontStyle34"/>
                <w:rFonts w:ascii="Times New Roman" w:hAnsi="Times New Roman" w:cs="Times New Roman"/>
                <w:sz w:val="24"/>
                <w:szCs w:val="28"/>
              </w:rPr>
              <w:t>кВ</w:t>
            </w:r>
            <w:proofErr w:type="spellEnd"/>
          </w:p>
        </w:tc>
        <w:tc>
          <w:tcPr>
            <w:tcW w:w="1903" w:type="pct"/>
          </w:tcPr>
          <w:p w:rsidR="00E66B2D" w:rsidRPr="00617C56" w:rsidRDefault="00E66B2D" w:rsidP="00E66B2D">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E66B2D" w:rsidRDefault="00E66B2D"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222" w:type="pct"/>
          </w:tcPr>
          <w:p w:rsidR="00E66B2D" w:rsidRPr="00E501F9" w:rsidRDefault="00E501F9" w:rsidP="00E66B2D">
            <w:pPr>
              <w:pStyle w:val="Style13"/>
              <w:widowControl/>
              <w:jc w:val="center"/>
              <w:rPr>
                <w:rStyle w:val="FontStyle34"/>
                <w:rFonts w:ascii="Times New Roman" w:hAnsi="Times New Roman" w:cs="Times New Roman"/>
                <w:sz w:val="24"/>
                <w:szCs w:val="28"/>
                <w:highlight w:val="yellow"/>
              </w:rPr>
            </w:pPr>
            <w:r w:rsidRPr="00E501F9">
              <w:rPr>
                <w:rStyle w:val="FontStyle34"/>
                <w:rFonts w:ascii="Times New Roman" w:hAnsi="Times New Roman" w:cs="Times New Roman"/>
                <w:sz w:val="24"/>
                <w:szCs w:val="28"/>
              </w:rPr>
              <w:t>12072,17</w:t>
            </w:r>
          </w:p>
        </w:tc>
      </w:tr>
      <w:tr w:rsidR="003749C9" w:rsidRPr="00617C56" w:rsidTr="003749C9">
        <w:tc>
          <w:tcPr>
            <w:tcW w:w="301" w:type="pct"/>
          </w:tcPr>
          <w:p w:rsidR="003749C9" w:rsidRDefault="003749C9"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2.4.</w:t>
            </w:r>
          </w:p>
        </w:tc>
        <w:tc>
          <w:tcPr>
            <w:tcW w:w="758" w:type="pct"/>
          </w:tcPr>
          <w:p w:rsidR="003749C9" w:rsidRPr="00617C56" w:rsidRDefault="003749C9" w:rsidP="00705239">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 xml:space="preserve">6-10 </w:t>
            </w:r>
            <w:proofErr w:type="spellStart"/>
            <w:r>
              <w:rPr>
                <w:rStyle w:val="FontStyle34"/>
                <w:rFonts w:ascii="Times New Roman" w:hAnsi="Times New Roman" w:cs="Times New Roman"/>
                <w:sz w:val="24"/>
                <w:szCs w:val="28"/>
              </w:rPr>
              <w:t>кВ</w:t>
            </w:r>
            <w:proofErr w:type="spellEnd"/>
          </w:p>
        </w:tc>
        <w:tc>
          <w:tcPr>
            <w:tcW w:w="1903" w:type="pct"/>
          </w:tcPr>
          <w:p w:rsidR="003749C9" w:rsidRPr="00617C56" w:rsidRDefault="003749C9" w:rsidP="00705239">
            <w:pPr>
              <w:pStyle w:val="Style13"/>
              <w:widowControl/>
              <w:jc w:val="center"/>
              <w:rPr>
                <w:rStyle w:val="FontStyle34"/>
                <w:rFonts w:ascii="Times New Roman" w:hAnsi="Times New Roman" w:cs="Times New Roman"/>
                <w:sz w:val="24"/>
                <w:szCs w:val="28"/>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3749C9" w:rsidRDefault="003749C9" w:rsidP="00E66B2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1222" w:type="pct"/>
          </w:tcPr>
          <w:p w:rsidR="003749C9" w:rsidRPr="00F25A46" w:rsidRDefault="00F25A46" w:rsidP="00E66B2D">
            <w:pPr>
              <w:pStyle w:val="Style13"/>
              <w:widowControl/>
              <w:jc w:val="center"/>
              <w:rPr>
                <w:rStyle w:val="FontStyle34"/>
                <w:rFonts w:ascii="Times New Roman" w:hAnsi="Times New Roman" w:cs="Times New Roman"/>
                <w:sz w:val="24"/>
                <w:szCs w:val="28"/>
                <w:highlight w:val="yellow"/>
              </w:rPr>
            </w:pPr>
            <w:r w:rsidRPr="00F25A46">
              <w:rPr>
                <w:rFonts w:ascii="Times New Roman" w:hAnsi="Times New Roman"/>
              </w:rPr>
              <w:t>512,54</w:t>
            </w:r>
          </w:p>
        </w:tc>
      </w:tr>
    </w:tbl>
    <w:p w:rsidR="00CE5940" w:rsidRDefault="00CE5940" w:rsidP="00B732C4">
      <w:pPr>
        <w:pStyle w:val="Style17"/>
        <w:widowControl/>
        <w:spacing w:line="274" w:lineRule="exact"/>
        <w:rPr>
          <w:rStyle w:val="FontStyle34"/>
          <w:rFonts w:ascii="Times New Roman" w:hAnsi="Times New Roman" w:cs="Times New Roman"/>
          <w:sz w:val="28"/>
          <w:szCs w:val="28"/>
        </w:rPr>
      </w:pPr>
    </w:p>
    <w:p w:rsidR="00C0480E" w:rsidRDefault="00C0480E" w:rsidP="00B732C4">
      <w:pPr>
        <w:pStyle w:val="Style17"/>
        <w:widowControl/>
        <w:spacing w:line="274" w:lineRule="exact"/>
        <w:rPr>
          <w:rStyle w:val="FontStyle34"/>
          <w:rFonts w:ascii="Times New Roman" w:hAnsi="Times New Roman" w:cs="Times New Roman"/>
          <w:sz w:val="28"/>
          <w:szCs w:val="28"/>
        </w:rPr>
      </w:pPr>
    </w:p>
    <w:p w:rsidR="00ED3CE8" w:rsidRDefault="00ED3CE8" w:rsidP="00ED3CE8">
      <w:pPr>
        <w:pStyle w:val="Style17"/>
        <w:widowControl/>
        <w:spacing w:line="274" w:lineRule="exact"/>
        <w:rPr>
          <w:rStyle w:val="FontStyle34"/>
          <w:rFonts w:ascii="Times New Roman" w:hAnsi="Times New Roman" w:cs="Times New Roman"/>
          <w:sz w:val="28"/>
          <w:szCs w:val="28"/>
        </w:rPr>
      </w:pPr>
      <w:r>
        <w:rPr>
          <w:rStyle w:val="FontStyle34"/>
          <w:rFonts w:ascii="Times New Roman" w:hAnsi="Times New Roman" w:cs="Times New Roman"/>
          <w:sz w:val="28"/>
          <w:szCs w:val="28"/>
        </w:rPr>
        <w:t xml:space="preserve">Ставки за единицу максимальной мощности </w:t>
      </w:r>
      <w:r w:rsidRPr="006836B4">
        <w:rPr>
          <w:rStyle w:val="FontStyle34"/>
          <w:rFonts w:ascii="Times New Roman" w:hAnsi="Times New Roman" w:cs="Times New Roman"/>
          <w:sz w:val="28"/>
          <w:szCs w:val="28"/>
        </w:rPr>
        <w:t xml:space="preserve">на строительство </w:t>
      </w:r>
      <w:r>
        <w:rPr>
          <w:rStyle w:val="FontStyle34"/>
          <w:rFonts w:ascii="Times New Roman" w:hAnsi="Times New Roman" w:cs="Times New Roman"/>
          <w:sz w:val="28"/>
          <w:szCs w:val="28"/>
        </w:rPr>
        <w:t>кабельных</w:t>
      </w:r>
      <w:r w:rsidR="009978F6">
        <w:rPr>
          <w:rStyle w:val="FontStyle34"/>
          <w:rFonts w:ascii="Times New Roman" w:hAnsi="Times New Roman" w:cs="Times New Roman"/>
          <w:sz w:val="28"/>
          <w:szCs w:val="28"/>
        </w:rPr>
        <w:t> </w:t>
      </w:r>
      <w:r w:rsidRPr="006836B4">
        <w:rPr>
          <w:rStyle w:val="FontStyle34"/>
          <w:rFonts w:ascii="Times New Roman" w:hAnsi="Times New Roman" w:cs="Times New Roman"/>
          <w:sz w:val="28"/>
          <w:szCs w:val="28"/>
        </w:rPr>
        <w:t>линий электропередачи</w:t>
      </w:r>
      <w:r>
        <w:rPr>
          <w:rStyle w:val="FontStyle34"/>
          <w:rFonts w:ascii="Times New Roman" w:hAnsi="Times New Roman" w:cs="Times New Roman"/>
          <w:sz w:val="28"/>
          <w:szCs w:val="28"/>
        </w:rPr>
        <w:t xml:space="preserve"> для расчета платы за технологическое присоединение, </w:t>
      </w:r>
      <w:r w:rsidRPr="00030FE8">
        <w:rPr>
          <w:rStyle w:val="FontStyle34"/>
          <w:rFonts w:ascii="Times New Roman" w:hAnsi="Times New Roman" w:cs="Times New Roman"/>
          <w:sz w:val="28"/>
          <w:szCs w:val="28"/>
        </w:rPr>
        <w:t xml:space="preserve">без НДС </w:t>
      </w:r>
      <w:r>
        <w:rPr>
          <w:rStyle w:val="FontStyle34"/>
          <w:rFonts w:ascii="Times New Roman" w:hAnsi="Times New Roman" w:cs="Times New Roman"/>
          <w:sz w:val="28"/>
          <w:szCs w:val="28"/>
        </w:rPr>
        <w:t>(в ценах 201</w:t>
      </w:r>
      <w:r w:rsidR="003749C9">
        <w:rPr>
          <w:rStyle w:val="FontStyle34"/>
          <w:rFonts w:ascii="Times New Roman" w:hAnsi="Times New Roman" w:cs="Times New Roman"/>
          <w:sz w:val="28"/>
          <w:szCs w:val="28"/>
        </w:rPr>
        <w:t>9</w:t>
      </w:r>
      <w:r>
        <w:rPr>
          <w:rStyle w:val="FontStyle34"/>
          <w:rFonts w:ascii="Times New Roman" w:hAnsi="Times New Roman" w:cs="Times New Roman"/>
          <w:sz w:val="28"/>
          <w:szCs w:val="28"/>
        </w:rPr>
        <w:t xml:space="preserve"> года)</w:t>
      </w:r>
    </w:p>
    <w:p w:rsidR="00C0480E" w:rsidRDefault="00C0480E" w:rsidP="00B732C4">
      <w:pPr>
        <w:pStyle w:val="Style17"/>
        <w:widowControl/>
        <w:spacing w:line="274" w:lineRule="exact"/>
        <w:rPr>
          <w:rStyle w:val="FontStyle34"/>
          <w:rFonts w:ascii="Times New Roman" w:hAnsi="Times New Roman" w:cs="Times New Roman"/>
          <w:sz w:val="28"/>
          <w:szCs w:val="28"/>
        </w:rPr>
      </w:pPr>
    </w:p>
    <w:tbl>
      <w:tblPr>
        <w:tblStyle w:val="af1"/>
        <w:tblW w:w="5000" w:type="pct"/>
        <w:tblLook w:val="04A0" w:firstRow="1" w:lastRow="0" w:firstColumn="1" w:lastColumn="0" w:noHBand="0" w:noVBand="1"/>
      </w:tblPr>
      <w:tblGrid>
        <w:gridCol w:w="696"/>
        <w:gridCol w:w="1451"/>
        <w:gridCol w:w="1958"/>
        <w:gridCol w:w="2048"/>
        <w:gridCol w:w="1562"/>
        <w:gridCol w:w="1854"/>
      </w:tblGrid>
      <w:tr w:rsidR="00FC1FB4" w:rsidRPr="009E63B3" w:rsidTr="003749C9">
        <w:trPr>
          <w:trHeight w:val="413"/>
        </w:trPr>
        <w:tc>
          <w:tcPr>
            <w:tcW w:w="364" w:type="pct"/>
            <w:vMerge w:val="restart"/>
          </w:tcPr>
          <w:p w:rsidR="00FC1FB4" w:rsidRPr="009E63B3" w:rsidRDefault="00FC1FB4" w:rsidP="003E6394">
            <w:pPr>
              <w:pStyle w:val="Style13"/>
              <w:jc w:val="center"/>
              <w:rPr>
                <w:rStyle w:val="FontStyle34"/>
                <w:rFonts w:ascii="Times New Roman" w:hAnsi="Times New Roman" w:cs="Times New Roman"/>
                <w:sz w:val="24"/>
                <w:szCs w:val="28"/>
              </w:rPr>
            </w:pPr>
            <w:r w:rsidRPr="009E63B3">
              <w:rPr>
                <w:rStyle w:val="FontStyle34"/>
                <w:rFonts w:ascii="Times New Roman" w:hAnsi="Times New Roman" w:cs="Times New Roman"/>
                <w:sz w:val="24"/>
                <w:szCs w:val="28"/>
              </w:rPr>
              <w:t>№ п/п</w:t>
            </w:r>
          </w:p>
        </w:tc>
        <w:tc>
          <w:tcPr>
            <w:tcW w:w="758" w:type="pct"/>
            <w:vMerge w:val="restart"/>
          </w:tcPr>
          <w:p w:rsidR="00FC1FB4" w:rsidRDefault="00FC1FB4" w:rsidP="003E6394">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Уровень напряжения</w:t>
            </w:r>
          </w:p>
        </w:tc>
        <w:tc>
          <w:tcPr>
            <w:tcW w:w="1023" w:type="pct"/>
            <w:vMerge w:val="restart"/>
          </w:tcPr>
          <w:p w:rsidR="00FC1FB4" w:rsidRDefault="00FC1FB4" w:rsidP="003E6394">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Способ прокладки</w:t>
            </w:r>
          </w:p>
        </w:tc>
        <w:tc>
          <w:tcPr>
            <w:tcW w:w="1070" w:type="pct"/>
            <w:vMerge w:val="restart"/>
          </w:tcPr>
          <w:p w:rsidR="00FC1FB4" w:rsidRDefault="00FC1FB4" w:rsidP="003E6394">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Сечение провода</w:t>
            </w:r>
          </w:p>
        </w:tc>
        <w:tc>
          <w:tcPr>
            <w:tcW w:w="1785" w:type="pct"/>
            <w:gridSpan w:val="2"/>
          </w:tcPr>
          <w:p w:rsidR="00FC1FB4" w:rsidRPr="009E63B3" w:rsidRDefault="00FC1FB4" w:rsidP="003E6394">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С</w:t>
            </w:r>
            <w:r w:rsidRPr="00F75A04">
              <w:rPr>
                <w:rStyle w:val="FontStyle34"/>
                <w:rFonts w:ascii="Times New Roman" w:hAnsi="Times New Roman" w:cs="Times New Roman"/>
                <w:sz w:val="24"/>
                <w:szCs w:val="28"/>
              </w:rPr>
              <w:t>тавк</w:t>
            </w:r>
            <w:r>
              <w:rPr>
                <w:rStyle w:val="FontStyle34"/>
                <w:rFonts w:ascii="Times New Roman" w:hAnsi="Times New Roman" w:cs="Times New Roman"/>
                <w:sz w:val="24"/>
                <w:szCs w:val="28"/>
              </w:rPr>
              <w:t>а</w:t>
            </w:r>
            <w:r w:rsidRPr="00F75A04">
              <w:rPr>
                <w:rStyle w:val="FontStyle34"/>
                <w:rFonts w:ascii="Times New Roman" w:hAnsi="Times New Roman" w:cs="Times New Roman"/>
                <w:sz w:val="24"/>
                <w:szCs w:val="28"/>
              </w:rPr>
              <w:t xml:space="preserve"> за единицу максимальной мощности</w:t>
            </w:r>
            <w:r>
              <w:rPr>
                <w:rStyle w:val="FontStyle34"/>
                <w:rFonts w:ascii="Times New Roman" w:hAnsi="Times New Roman" w:cs="Times New Roman"/>
                <w:sz w:val="24"/>
                <w:szCs w:val="28"/>
              </w:rPr>
              <w:t xml:space="preserve"> С3</w:t>
            </w:r>
            <w:proofErr w:type="spellStart"/>
            <w:r>
              <w:rPr>
                <w:rStyle w:val="FontStyle34"/>
                <w:rFonts w:ascii="Times New Roman" w:hAnsi="Times New Roman" w:cs="Times New Roman"/>
                <w:sz w:val="24"/>
                <w:szCs w:val="28"/>
                <w:vertAlign w:val="superscript"/>
                <w:lang w:val="en-US"/>
              </w:rPr>
              <w:t>maxN</w:t>
            </w:r>
            <w:proofErr w:type="spellEnd"/>
            <w:r>
              <w:rPr>
                <w:rStyle w:val="FontStyle34"/>
                <w:rFonts w:ascii="Times New Roman" w:hAnsi="Times New Roman" w:cs="Times New Roman"/>
                <w:sz w:val="24"/>
                <w:szCs w:val="28"/>
              </w:rPr>
              <w:t>,</w:t>
            </w:r>
            <w:r w:rsidRPr="00F75A04">
              <w:rPr>
                <w:rStyle w:val="FontStyle34"/>
                <w:rFonts w:ascii="Times New Roman" w:hAnsi="Times New Roman" w:cs="Times New Roman"/>
                <w:sz w:val="24"/>
                <w:szCs w:val="28"/>
              </w:rPr>
              <w:t xml:space="preserve"> </w:t>
            </w:r>
            <w:r>
              <w:rPr>
                <w:rStyle w:val="FontStyle34"/>
                <w:rFonts w:ascii="Times New Roman" w:hAnsi="Times New Roman" w:cs="Times New Roman"/>
                <w:sz w:val="24"/>
                <w:szCs w:val="28"/>
              </w:rPr>
              <w:t>руб./кВт</w:t>
            </w:r>
          </w:p>
        </w:tc>
      </w:tr>
      <w:tr w:rsidR="00FC1FB4" w:rsidRPr="009E63B3" w:rsidTr="003749C9">
        <w:trPr>
          <w:trHeight w:val="412"/>
        </w:trPr>
        <w:tc>
          <w:tcPr>
            <w:tcW w:w="364" w:type="pct"/>
            <w:vMerge/>
          </w:tcPr>
          <w:p w:rsidR="00FC1FB4" w:rsidRPr="009E63B3" w:rsidRDefault="00FC1FB4" w:rsidP="003E6394">
            <w:pPr>
              <w:pStyle w:val="Style13"/>
              <w:jc w:val="center"/>
              <w:rPr>
                <w:rStyle w:val="FontStyle34"/>
                <w:rFonts w:ascii="Times New Roman" w:hAnsi="Times New Roman" w:cs="Times New Roman"/>
                <w:sz w:val="24"/>
                <w:szCs w:val="28"/>
              </w:rPr>
            </w:pPr>
          </w:p>
        </w:tc>
        <w:tc>
          <w:tcPr>
            <w:tcW w:w="758" w:type="pct"/>
            <w:vMerge/>
          </w:tcPr>
          <w:p w:rsidR="00FC1FB4" w:rsidRDefault="00FC1FB4" w:rsidP="003E6394">
            <w:pPr>
              <w:pStyle w:val="Style13"/>
              <w:jc w:val="center"/>
              <w:rPr>
                <w:rStyle w:val="FontStyle34"/>
                <w:rFonts w:ascii="Times New Roman" w:hAnsi="Times New Roman" w:cs="Times New Roman"/>
                <w:sz w:val="24"/>
                <w:szCs w:val="28"/>
              </w:rPr>
            </w:pPr>
          </w:p>
        </w:tc>
        <w:tc>
          <w:tcPr>
            <w:tcW w:w="1023" w:type="pct"/>
            <w:vMerge/>
          </w:tcPr>
          <w:p w:rsidR="00FC1FB4" w:rsidRDefault="00FC1FB4" w:rsidP="003E6394">
            <w:pPr>
              <w:pStyle w:val="Style13"/>
              <w:jc w:val="center"/>
              <w:rPr>
                <w:rStyle w:val="FontStyle34"/>
                <w:rFonts w:ascii="Times New Roman" w:hAnsi="Times New Roman" w:cs="Times New Roman"/>
                <w:sz w:val="24"/>
                <w:szCs w:val="28"/>
              </w:rPr>
            </w:pPr>
          </w:p>
        </w:tc>
        <w:tc>
          <w:tcPr>
            <w:tcW w:w="1070" w:type="pct"/>
            <w:vMerge/>
          </w:tcPr>
          <w:p w:rsidR="00FC1FB4" w:rsidRDefault="00FC1FB4" w:rsidP="003E6394">
            <w:pPr>
              <w:pStyle w:val="Style13"/>
              <w:widowControl/>
              <w:jc w:val="center"/>
              <w:rPr>
                <w:rStyle w:val="FontStyle34"/>
                <w:rFonts w:ascii="Times New Roman" w:hAnsi="Times New Roman" w:cs="Times New Roman"/>
                <w:sz w:val="24"/>
                <w:szCs w:val="28"/>
              </w:rPr>
            </w:pPr>
          </w:p>
        </w:tc>
        <w:tc>
          <w:tcPr>
            <w:tcW w:w="816" w:type="pct"/>
          </w:tcPr>
          <w:p w:rsidR="00FC1FB4" w:rsidRPr="00324B07" w:rsidRDefault="00FC1FB4" w:rsidP="003E6394">
            <w:pPr>
              <w:pStyle w:val="Style13"/>
              <w:widowControl/>
              <w:jc w:val="center"/>
              <w:rPr>
                <w:rStyle w:val="FontStyle34"/>
                <w:rFonts w:ascii="Times New Roman" w:hAnsi="Times New Roman" w:cs="Times New Roman"/>
                <w:sz w:val="22"/>
                <w:szCs w:val="28"/>
              </w:rPr>
            </w:pPr>
            <w:r w:rsidRPr="00324B07">
              <w:rPr>
                <w:rStyle w:val="FontStyle34"/>
                <w:rFonts w:ascii="Times New Roman" w:hAnsi="Times New Roman" w:cs="Times New Roman"/>
                <w:sz w:val="22"/>
                <w:szCs w:val="28"/>
              </w:rPr>
              <w:t>До 150 кВт включительно</w:t>
            </w:r>
          </w:p>
        </w:tc>
        <w:tc>
          <w:tcPr>
            <w:tcW w:w="969" w:type="pct"/>
          </w:tcPr>
          <w:p w:rsidR="00FC1FB4" w:rsidRPr="00324B07" w:rsidRDefault="00FC1FB4" w:rsidP="003E6394">
            <w:pPr>
              <w:pStyle w:val="Style13"/>
              <w:widowControl/>
              <w:jc w:val="center"/>
              <w:rPr>
                <w:rStyle w:val="FontStyle34"/>
                <w:rFonts w:ascii="Times New Roman" w:hAnsi="Times New Roman" w:cs="Times New Roman"/>
                <w:sz w:val="22"/>
                <w:szCs w:val="28"/>
              </w:rPr>
            </w:pPr>
            <w:r w:rsidRPr="00324B07">
              <w:rPr>
                <w:rStyle w:val="FontStyle34"/>
                <w:rFonts w:ascii="Times New Roman" w:hAnsi="Times New Roman" w:cs="Times New Roman"/>
                <w:sz w:val="22"/>
                <w:szCs w:val="28"/>
              </w:rPr>
              <w:t>Более 150 кВт</w:t>
            </w:r>
            <w:r w:rsidR="004B531C">
              <w:rPr>
                <w:rStyle w:val="FontStyle34"/>
                <w:rFonts w:ascii="Times New Roman" w:hAnsi="Times New Roman" w:cs="Times New Roman"/>
                <w:sz w:val="22"/>
                <w:szCs w:val="28"/>
              </w:rPr>
              <w:t xml:space="preserve"> </w:t>
            </w:r>
            <w:r w:rsidR="004B531C">
              <w:rPr>
                <w:rStyle w:val="FontStyle34"/>
                <w:rFonts w:ascii="Times New Roman" w:hAnsi="Times New Roman" w:cs="Times New Roman"/>
                <w:sz w:val="22"/>
                <w:szCs w:val="22"/>
              </w:rPr>
              <w:t>и менее 8900 кВт</w:t>
            </w:r>
          </w:p>
        </w:tc>
      </w:tr>
      <w:tr w:rsidR="00FC1FB4" w:rsidRPr="009E63B3" w:rsidTr="003E6394">
        <w:tc>
          <w:tcPr>
            <w:tcW w:w="5000" w:type="pct"/>
            <w:gridSpan w:val="6"/>
          </w:tcPr>
          <w:p w:rsidR="00FC1FB4" w:rsidRPr="00116DAB" w:rsidRDefault="00FC1FB4" w:rsidP="00FC1FB4">
            <w:pPr>
              <w:pStyle w:val="Style13"/>
              <w:widowControl/>
              <w:numPr>
                <w:ilvl w:val="0"/>
                <w:numId w:val="7"/>
              </w:numPr>
              <w:rPr>
                <w:rStyle w:val="FontStyle34"/>
                <w:rFonts w:ascii="Times New Roman" w:hAnsi="Times New Roman" w:cs="Times New Roman"/>
                <w:sz w:val="24"/>
                <w:szCs w:val="28"/>
              </w:rPr>
            </w:pPr>
            <w:r>
              <w:rPr>
                <w:rStyle w:val="FontStyle34"/>
                <w:rFonts w:ascii="Times New Roman" w:hAnsi="Times New Roman" w:cs="Times New Roman"/>
                <w:sz w:val="24"/>
                <w:szCs w:val="28"/>
              </w:rPr>
              <w:t>На территориях городских населенных пунктов:</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w:t>
            </w:r>
            <w:r w:rsidR="0016640D">
              <w:rPr>
                <w:rStyle w:val="FontStyle34"/>
                <w:rFonts w:ascii="Times New Roman" w:hAnsi="Times New Roman" w:cs="Times New Roman"/>
                <w:sz w:val="24"/>
                <w:szCs w:val="28"/>
              </w:rPr>
              <w:t>1</w:t>
            </w:r>
            <w:r>
              <w:rPr>
                <w:rStyle w:val="FontStyle34"/>
                <w:rFonts w:ascii="Times New Roman" w:hAnsi="Times New Roman" w:cs="Times New Roman"/>
                <w:sz w:val="24"/>
                <w:szCs w:val="28"/>
              </w:rPr>
              <w:t>.</w:t>
            </w:r>
          </w:p>
        </w:tc>
        <w:tc>
          <w:tcPr>
            <w:tcW w:w="758" w:type="pct"/>
          </w:tcPr>
          <w:p w:rsidR="000C7CD7"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0,4</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0C7CD7" w:rsidRPr="009F5296" w:rsidRDefault="00BC1C25" w:rsidP="000C7CD7">
            <w:pPr>
              <w:pStyle w:val="Style13"/>
              <w:widowControl/>
              <w:jc w:val="center"/>
              <w:rPr>
                <w:rStyle w:val="FontStyle34"/>
                <w:rFonts w:ascii="Times New Roman" w:hAnsi="Times New Roman" w:cs="Times New Roman"/>
                <w:sz w:val="24"/>
                <w:szCs w:val="24"/>
              </w:rPr>
            </w:pPr>
            <w:r w:rsidRPr="009F5296">
              <w:rPr>
                <w:rStyle w:val="FontStyle34"/>
                <w:rFonts w:ascii="Times New Roman" w:hAnsi="Times New Roman" w:cs="Times New Roman"/>
                <w:sz w:val="24"/>
                <w:szCs w:val="24"/>
              </w:rPr>
              <w:t>9798,35</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w:t>
            </w:r>
            <w:r w:rsidR="0016640D">
              <w:rPr>
                <w:rStyle w:val="FontStyle34"/>
                <w:rFonts w:ascii="Times New Roman" w:hAnsi="Times New Roman" w:cs="Times New Roman"/>
                <w:sz w:val="24"/>
                <w:szCs w:val="28"/>
              </w:rPr>
              <w:t>2</w:t>
            </w:r>
            <w:r>
              <w:rPr>
                <w:rStyle w:val="FontStyle34"/>
                <w:rFonts w:ascii="Times New Roman" w:hAnsi="Times New Roman" w:cs="Times New Roman"/>
                <w:sz w:val="24"/>
                <w:szCs w:val="28"/>
              </w:rPr>
              <w:t>.</w:t>
            </w:r>
          </w:p>
        </w:tc>
        <w:tc>
          <w:tcPr>
            <w:tcW w:w="758" w:type="pct"/>
          </w:tcPr>
          <w:p w:rsidR="000C7CD7"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0,4</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0C7CD7" w:rsidRPr="003749C9" w:rsidRDefault="007C2512" w:rsidP="000C7CD7">
            <w:pPr>
              <w:pStyle w:val="Style13"/>
              <w:widowControl/>
              <w:jc w:val="center"/>
              <w:rPr>
                <w:rStyle w:val="FontStyle34"/>
                <w:rFonts w:ascii="Times New Roman" w:hAnsi="Times New Roman" w:cs="Times New Roman"/>
                <w:sz w:val="24"/>
                <w:szCs w:val="24"/>
                <w:highlight w:val="yellow"/>
              </w:rPr>
            </w:pPr>
            <w:r w:rsidRPr="000043CC">
              <w:rPr>
                <w:rStyle w:val="FontStyle34"/>
                <w:rFonts w:ascii="Times New Roman" w:hAnsi="Times New Roman" w:cs="Times New Roman"/>
                <w:sz w:val="24"/>
                <w:szCs w:val="24"/>
              </w:rPr>
              <w:t>4043,78</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w:t>
            </w:r>
            <w:r w:rsidR="0016640D">
              <w:rPr>
                <w:rStyle w:val="FontStyle34"/>
                <w:rFonts w:ascii="Times New Roman" w:hAnsi="Times New Roman" w:cs="Times New Roman"/>
                <w:sz w:val="24"/>
                <w:szCs w:val="28"/>
              </w:rPr>
              <w:t>3</w:t>
            </w:r>
            <w:r>
              <w:rPr>
                <w:rStyle w:val="FontStyle34"/>
                <w:rFonts w:ascii="Times New Roman" w:hAnsi="Times New Roman" w:cs="Times New Roman"/>
                <w:sz w:val="24"/>
                <w:szCs w:val="28"/>
              </w:rPr>
              <w:t>.</w:t>
            </w:r>
          </w:p>
        </w:tc>
        <w:tc>
          <w:tcPr>
            <w:tcW w:w="758" w:type="pct"/>
          </w:tcPr>
          <w:p w:rsidR="000C7CD7"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0,4</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100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200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0C7CD7" w:rsidRPr="003749C9" w:rsidRDefault="00BC1C25" w:rsidP="000C7CD7">
            <w:pPr>
              <w:pStyle w:val="Style13"/>
              <w:widowControl/>
              <w:jc w:val="center"/>
              <w:rPr>
                <w:rStyle w:val="FontStyle34"/>
                <w:rFonts w:ascii="Times New Roman" w:hAnsi="Times New Roman" w:cs="Times New Roman"/>
                <w:sz w:val="24"/>
                <w:szCs w:val="24"/>
                <w:highlight w:val="yellow"/>
              </w:rPr>
            </w:pPr>
            <w:r w:rsidRPr="009F5296">
              <w:rPr>
                <w:rStyle w:val="FontStyle34"/>
                <w:rFonts w:ascii="Times New Roman" w:hAnsi="Times New Roman" w:cs="Times New Roman"/>
                <w:sz w:val="24"/>
                <w:szCs w:val="24"/>
              </w:rPr>
              <w:t>6055,74</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w:t>
            </w:r>
            <w:r w:rsidR="0016640D">
              <w:rPr>
                <w:rStyle w:val="FontStyle34"/>
                <w:rFonts w:ascii="Times New Roman" w:hAnsi="Times New Roman" w:cs="Times New Roman"/>
                <w:sz w:val="24"/>
                <w:szCs w:val="28"/>
              </w:rPr>
              <w:t>4</w:t>
            </w:r>
            <w:r>
              <w:rPr>
                <w:rStyle w:val="FontStyle34"/>
                <w:rFonts w:ascii="Times New Roman" w:hAnsi="Times New Roman" w:cs="Times New Roman"/>
                <w:sz w:val="24"/>
                <w:szCs w:val="28"/>
              </w:rPr>
              <w:t>.</w:t>
            </w:r>
          </w:p>
        </w:tc>
        <w:tc>
          <w:tcPr>
            <w:tcW w:w="758" w:type="pct"/>
          </w:tcPr>
          <w:p w:rsidR="000C7CD7"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0,4</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200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500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0C7CD7" w:rsidRPr="003749C9" w:rsidRDefault="007C2512" w:rsidP="000C7CD7">
            <w:pPr>
              <w:pStyle w:val="Style13"/>
              <w:widowControl/>
              <w:jc w:val="center"/>
              <w:rPr>
                <w:rStyle w:val="FontStyle34"/>
                <w:rFonts w:ascii="Times New Roman" w:hAnsi="Times New Roman" w:cs="Times New Roman"/>
                <w:sz w:val="24"/>
                <w:szCs w:val="24"/>
                <w:highlight w:val="yellow"/>
              </w:rPr>
            </w:pPr>
            <w:r w:rsidRPr="000043CC">
              <w:rPr>
                <w:rStyle w:val="FontStyle34"/>
                <w:rFonts w:ascii="Times New Roman" w:hAnsi="Times New Roman" w:cs="Times New Roman"/>
                <w:sz w:val="24"/>
                <w:szCs w:val="24"/>
              </w:rPr>
              <w:t>9129,57</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w:t>
            </w:r>
            <w:r w:rsidR="0016640D">
              <w:rPr>
                <w:rStyle w:val="FontStyle34"/>
                <w:rFonts w:ascii="Times New Roman" w:hAnsi="Times New Roman" w:cs="Times New Roman"/>
                <w:sz w:val="24"/>
                <w:szCs w:val="28"/>
              </w:rPr>
              <w:t>5</w:t>
            </w:r>
            <w:r>
              <w:rPr>
                <w:rStyle w:val="FontStyle34"/>
                <w:rFonts w:ascii="Times New Roman" w:hAnsi="Times New Roman" w:cs="Times New Roman"/>
                <w:sz w:val="24"/>
                <w:szCs w:val="28"/>
              </w:rPr>
              <w:t>.</w:t>
            </w:r>
          </w:p>
        </w:tc>
        <w:tc>
          <w:tcPr>
            <w:tcW w:w="758" w:type="pct"/>
          </w:tcPr>
          <w:p w:rsidR="000C7CD7"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6-10</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0C7CD7" w:rsidRPr="003749C9" w:rsidRDefault="00BC1C25" w:rsidP="000C7CD7">
            <w:pPr>
              <w:pStyle w:val="Style13"/>
              <w:widowControl/>
              <w:jc w:val="center"/>
              <w:rPr>
                <w:rStyle w:val="FontStyle34"/>
                <w:rFonts w:ascii="Times New Roman" w:hAnsi="Times New Roman" w:cs="Times New Roman"/>
                <w:sz w:val="24"/>
                <w:szCs w:val="24"/>
                <w:highlight w:val="yellow"/>
              </w:rPr>
            </w:pPr>
            <w:r w:rsidRPr="00876D8C">
              <w:rPr>
                <w:rStyle w:val="FontStyle34"/>
                <w:rFonts w:ascii="Times New Roman" w:hAnsi="Times New Roman" w:cs="Times New Roman"/>
                <w:sz w:val="24"/>
                <w:szCs w:val="24"/>
              </w:rPr>
              <w:t>5401,22</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w:t>
            </w:r>
            <w:r w:rsidR="0016640D">
              <w:rPr>
                <w:rStyle w:val="FontStyle34"/>
                <w:rFonts w:ascii="Times New Roman" w:hAnsi="Times New Roman" w:cs="Times New Roman"/>
                <w:sz w:val="24"/>
                <w:szCs w:val="28"/>
              </w:rPr>
              <w:t>6</w:t>
            </w:r>
            <w:r>
              <w:rPr>
                <w:rStyle w:val="FontStyle34"/>
                <w:rFonts w:ascii="Times New Roman" w:hAnsi="Times New Roman" w:cs="Times New Roman"/>
                <w:sz w:val="24"/>
                <w:szCs w:val="28"/>
              </w:rPr>
              <w:t>.</w:t>
            </w:r>
          </w:p>
        </w:tc>
        <w:tc>
          <w:tcPr>
            <w:tcW w:w="758" w:type="pct"/>
          </w:tcPr>
          <w:p w:rsidR="000C7CD7" w:rsidRDefault="000C7CD7" w:rsidP="000C7CD7">
            <w:pPr>
              <w:jc w:val="center"/>
            </w:pPr>
            <w:r w:rsidRPr="00E85746">
              <w:rPr>
                <w:rStyle w:val="FontStyle34"/>
                <w:rFonts w:ascii="Times New Roman" w:hAnsi="Times New Roman" w:cs="Times New Roman"/>
                <w:sz w:val="24"/>
                <w:szCs w:val="24"/>
              </w:rPr>
              <w:t>6-10</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0C7CD7" w:rsidRPr="003749C9" w:rsidRDefault="00F17591" w:rsidP="000C7CD7">
            <w:pPr>
              <w:pStyle w:val="Style13"/>
              <w:widowControl/>
              <w:jc w:val="center"/>
              <w:rPr>
                <w:rStyle w:val="FontStyle34"/>
                <w:rFonts w:ascii="Times New Roman" w:hAnsi="Times New Roman" w:cs="Times New Roman"/>
                <w:sz w:val="24"/>
                <w:szCs w:val="24"/>
                <w:highlight w:val="yellow"/>
              </w:rPr>
            </w:pPr>
            <w:r w:rsidRPr="007C2686">
              <w:rPr>
                <w:rStyle w:val="FontStyle34"/>
                <w:rFonts w:ascii="Times New Roman" w:hAnsi="Times New Roman" w:cs="Times New Roman"/>
                <w:sz w:val="24"/>
                <w:szCs w:val="24"/>
              </w:rPr>
              <w:t>13053,73</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w:t>
            </w:r>
            <w:r w:rsidR="0016640D">
              <w:rPr>
                <w:rStyle w:val="FontStyle34"/>
                <w:rFonts w:ascii="Times New Roman" w:hAnsi="Times New Roman" w:cs="Times New Roman"/>
                <w:sz w:val="24"/>
                <w:szCs w:val="28"/>
              </w:rPr>
              <w:t>7</w:t>
            </w:r>
            <w:r>
              <w:rPr>
                <w:rStyle w:val="FontStyle34"/>
                <w:rFonts w:ascii="Times New Roman" w:hAnsi="Times New Roman" w:cs="Times New Roman"/>
                <w:sz w:val="24"/>
                <w:szCs w:val="28"/>
              </w:rPr>
              <w:t>.</w:t>
            </w:r>
          </w:p>
        </w:tc>
        <w:tc>
          <w:tcPr>
            <w:tcW w:w="758" w:type="pct"/>
          </w:tcPr>
          <w:p w:rsidR="000C7CD7" w:rsidRDefault="000C7CD7" w:rsidP="000C7CD7">
            <w:pPr>
              <w:jc w:val="center"/>
            </w:pPr>
            <w:r w:rsidRPr="00E85746">
              <w:rPr>
                <w:rStyle w:val="FontStyle34"/>
                <w:rFonts w:ascii="Times New Roman" w:hAnsi="Times New Roman" w:cs="Times New Roman"/>
                <w:sz w:val="24"/>
                <w:szCs w:val="24"/>
              </w:rPr>
              <w:t>6-10</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100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200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0C7CD7" w:rsidRPr="003749C9" w:rsidRDefault="00BC1C25" w:rsidP="008A522B">
            <w:pPr>
              <w:pStyle w:val="Style13"/>
              <w:widowControl/>
              <w:jc w:val="center"/>
              <w:rPr>
                <w:rStyle w:val="FontStyle34"/>
                <w:rFonts w:ascii="Times New Roman" w:hAnsi="Times New Roman" w:cs="Times New Roman"/>
                <w:sz w:val="24"/>
                <w:szCs w:val="24"/>
                <w:highlight w:val="yellow"/>
              </w:rPr>
            </w:pPr>
            <w:r w:rsidRPr="009F5296">
              <w:rPr>
                <w:rStyle w:val="FontStyle34"/>
                <w:rFonts w:ascii="Times New Roman" w:hAnsi="Times New Roman" w:cs="Times New Roman"/>
                <w:sz w:val="24"/>
                <w:szCs w:val="24"/>
              </w:rPr>
              <w:t>3547,59</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w:t>
            </w:r>
            <w:r w:rsidR="0016640D">
              <w:rPr>
                <w:rStyle w:val="FontStyle34"/>
                <w:rFonts w:ascii="Times New Roman" w:hAnsi="Times New Roman" w:cs="Times New Roman"/>
                <w:sz w:val="24"/>
                <w:szCs w:val="28"/>
              </w:rPr>
              <w:t>8</w:t>
            </w:r>
            <w:r>
              <w:rPr>
                <w:rStyle w:val="FontStyle34"/>
                <w:rFonts w:ascii="Times New Roman" w:hAnsi="Times New Roman" w:cs="Times New Roman"/>
                <w:sz w:val="24"/>
                <w:szCs w:val="28"/>
              </w:rPr>
              <w:t>.</w:t>
            </w:r>
          </w:p>
        </w:tc>
        <w:tc>
          <w:tcPr>
            <w:tcW w:w="758" w:type="pct"/>
          </w:tcPr>
          <w:p w:rsidR="000C7CD7" w:rsidRDefault="000C7CD7" w:rsidP="000C7CD7">
            <w:pPr>
              <w:jc w:val="center"/>
            </w:pPr>
            <w:r w:rsidRPr="00E85746">
              <w:rPr>
                <w:rStyle w:val="FontStyle34"/>
                <w:rFonts w:ascii="Times New Roman" w:hAnsi="Times New Roman" w:cs="Times New Roman"/>
                <w:sz w:val="24"/>
                <w:szCs w:val="24"/>
              </w:rPr>
              <w:t>6-10</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200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500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0C7CD7" w:rsidRPr="003749C9" w:rsidRDefault="00BC1C25" w:rsidP="000C7CD7">
            <w:pPr>
              <w:pStyle w:val="Style13"/>
              <w:widowControl/>
              <w:jc w:val="center"/>
              <w:rPr>
                <w:rStyle w:val="FontStyle34"/>
                <w:rFonts w:ascii="Times New Roman" w:hAnsi="Times New Roman" w:cs="Times New Roman"/>
                <w:sz w:val="24"/>
                <w:szCs w:val="24"/>
                <w:highlight w:val="yellow"/>
              </w:rPr>
            </w:pPr>
            <w:r w:rsidRPr="009F5296">
              <w:rPr>
                <w:rStyle w:val="FontStyle34"/>
                <w:rFonts w:ascii="Times New Roman" w:hAnsi="Times New Roman" w:cs="Times New Roman"/>
                <w:sz w:val="24"/>
                <w:szCs w:val="24"/>
              </w:rPr>
              <w:t>8019,59</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w:t>
            </w:r>
            <w:r w:rsidR="0016640D">
              <w:rPr>
                <w:rStyle w:val="FontStyle34"/>
                <w:rFonts w:ascii="Times New Roman" w:hAnsi="Times New Roman" w:cs="Times New Roman"/>
                <w:sz w:val="24"/>
                <w:szCs w:val="28"/>
              </w:rPr>
              <w:t>9</w:t>
            </w:r>
            <w:r>
              <w:rPr>
                <w:rStyle w:val="FontStyle34"/>
                <w:rFonts w:ascii="Times New Roman" w:hAnsi="Times New Roman" w:cs="Times New Roman"/>
                <w:sz w:val="24"/>
                <w:szCs w:val="28"/>
              </w:rPr>
              <w:t>.</w:t>
            </w:r>
          </w:p>
        </w:tc>
        <w:tc>
          <w:tcPr>
            <w:tcW w:w="758" w:type="pct"/>
          </w:tcPr>
          <w:p w:rsidR="000C7CD7"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0,4</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0C7CD7" w:rsidRPr="003749C9" w:rsidRDefault="008D60F3" w:rsidP="000C7CD7">
            <w:pPr>
              <w:pStyle w:val="Style13"/>
              <w:widowControl/>
              <w:jc w:val="center"/>
              <w:rPr>
                <w:rStyle w:val="FontStyle34"/>
                <w:rFonts w:ascii="Times New Roman" w:hAnsi="Times New Roman" w:cs="Times New Roman"/>
                <w:sz w:val="24"/>
                <w:szCs w:val="24"/>
                <w:highlight w:val="yellow"/>
              </w:rPr>
            </w:pPr>
            <w:r w:rsidRPr="00F41572">
              <w:rPr>
                <w:rStyle w:val="FontStyle34"/>
                <w:rFonts w:ascii="Times New Roman" w:hAnsi="Times New Roman" w:cs="Times New Roman"/>
                <w:sz w:val="24"/>
                <w:szCs w:val="24"/>
              </w:rPr>
              <w:t>9700,74</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1.1</w:t>
            </w:r>
            <w:r w:rsidR="0016640D">
              <w:rPr>
                <w:rStyle w:val="FontStyle34"/>
                <w:rFonts w:ascii="Times New Roman" w:hAnsi="Times New Roman" w:cs="Times New Roman"/>
                <w:sz w:val="24"/>
                <w:szCs w:val="28"/>
              </w:rPr>
              <w:t>0</w:t>
            </w:r>
            <w:r>
              <w:rPr>
                <w:rStyle w:val="FontStyle34"/>
                <w:rFonts w:ascii="Times New Roman" w:hAnsi="Times New Roman" w:cs="Times New Roman"/>
                <w:sz w:val="24"/>
                <w:szCs w:val="28"/>
              </w:rPr>
              <w:t>.</w:t>
            </w:r>
          </w:p>
        </w:tc>
        <w:tc>
          <w:tcPr>
            <w:tcW w:w="758" w:type="pct"/>
          </w:tcPr>
          <w:p w:rsidR="000C7CD7"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0,4</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0C7CD7" w:rsidRPr="003749C9" w:rsidRDefault="008D60F3" w:rsidP="000C7CD7">
            <w:pPr>
              <w:pStyle w:val="Style13"/>
              <w:widowControl/>
              <w:jc w:val="center"/>
              <w:rPr>
                <w:rStyle w:val="FontStyle34"/>
                <w:rFonts w:ascii="Times New Roman" w:hAnsi="Times New Roman" w:cs="Times New Roman"/>
                <w:sz w:val="24"/>
                <w:szCs w:val="24"/>
                <w:highlight w:val="yellow"/>
              </w:rPr>
            </w:pPr>
            <w:r w:rsidRPr="00F41572">
              <w:rPr>
                <w:rStyle w:val="FontStyle34"/>
                <w:rFonts w:ascii="Times New Roman" w:hAnsi="Times New Roman" w:cs="Times New Roman"/>
                <w:sz w:val="24"/>
                <w:szCs w:val="24"/>
              </w:rPr>
              <w:t>7296,69</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1.1</w:t>
            </w:r>
            <w:r w:rsidR="0016640D">
              <w:rPr>
                <w:rStyle w:val="FontStyle34"/>
                <w:rFonts w:ascii="Times New Roman" w:hAnsi="Times New Roman" w:cs="Times New Roman"/>
                <w:sz w:val="24"/>
                <w:szCs w:val="28"/>
              </w:rPr>
              <w:t>1</w:t>
            </w:r>
            <w:r>
              <w:rPr>
                <w:rStyle w:val="FontStyle34"/>
                <w:rFonts w:ascii="Times New Roman" w:hAnsi="Times New Roman" w:cs="Times New Roman"/>
                <w:sz w:val="24"/>
                <w:szCs w:val="28"/>
              </w:rPr>
              <w:t>.</w:t>
            </w:r>
          </w:p>
        </w:tc>
        <w:tc>
          <w:tcPr>
            <w:tcW w:w="758" w:type="pct"/>
          </w:tcPr>
          <w:p w:rsidR="000C7CD7"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0,4</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100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200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0C7CD7" w:rsidRPr="003749C9" w:rsidRDefault="008D60F3" w:rsidP="000C7CD7">
            <w:pPr>
              <w:pStyle w:val="Style13"/>
              <w:widowControl/>
              <w:jc w:val="center"/>
              <w:rPr>
                <w:rStyle w:val="FontStyle34"/>
                <w:rFonts w:ascii="Times New Roman" w:hAnsi="Times New Roman" w:cs="Times New Roman"/>
                <w:sz w:val="24"/>
                <w:szCs w:val="24"/>
                <w:highlight w:val="yellow"/>
              </w:rPr>
            </w:pPr>
            <w:r w:rsidRPr="00F41572">
              <w:rPr>
                <w:rStyle w:val="FontStyle34"/>
                <w:rFonts w:ascii="Times New Roman" w:hAnsi="Times New Roman" w:cs="Times New Roman"/>
                <w:sz w:val="24"/>
                <w:szCs w:val="24"/>
              </w:rPr>
              <w:t>1410,14</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1.1</w:t>
            </w:r>
            <w:r w:rsidR="0016640D">
              <w:rPr>
                <w:rStyle w:val="FontStyle34"/>
                <w:rFonts w:ascii="Times New Roman" w:hAnsi="Times New Roman" w:cs="Times New Roman"/>
                <w:sz w:val="24"/>
                <w:szCs w:val="28"/>
              </w:rPr>
              <w:t>2</w:t>
            </w:r>
            <w:r>
              <w:rPr>
                <w:rStyle w:val="FontStyle34"/>
                <w:rFonts w:ascii="Times New Roman" w:hAnsi="Times New Roman" w:cs="Times New Roman"/>
                <w:sz w:val="24"/>
                <w:szCs w:val="28"/>
              </w:rPr>
              <w:t>.</w:t>
            </w:r>
          </w:p>
        </w:tc>
        <w:tc>
          <w:tcPr>
            <w:tcW w:w="758" w:type="pct"/>
          </w:tcPr>
          <w:p w:rsidR="000C7CD7"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0,4</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200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500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0C7CD7" w:rsidRPr="003749C9" w:rsidRDefault="008D60F3" w:rsidP="000C7CD7">
            <w:pPr>
              <w:pStyle w:val="Style13"/>
              <w:widowControl/>
              <w:jc w:val="center"/>
              <w:rPr>
                <w:rStyle w:val="FontStyle34"/>
                <w:rFonts w:ascii="Times New Roman" w:hAnsi="Times New Roman" w:cs="Times New Roman"/>
                <w:sz w:val="24"/>
                <w:szCs w:val="24"/>
                <w:highlight w:val="yellow"/>
              </w:rPr>
            </w:pPr>
            <w:r w:rsidRPr="00F41572">
              <w:rPr>
                <w:rStyle w:val="FontStyle34"/>
                <w:rFonts w:ascii="Times New Roman" w:hAnsi="Times New Roman" w:cs="Times New Roman"/>
                <w:sz w:val="24"/>
                <w:szCs w:val="24"/>
              </w:rPr>
              <w:t>2392,57</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1.1</w:t>
            </w:r>
            <w:r w:rsidR="0016640D">
              <w:rPr>
                <w:rStyle w:val="FontStyle34"/>
                <w:rFonts w:ascii="Times New Roman" w:hAnsi="Times New Roman" w:cs="Times New Roman"/>
                <w:sz w:val="24"/>
                <w:szCs w:val="28"/>
              </w:rPr>
              <w:t>3</w:t>
            </w:r>
            <w:r>
              <w:rPr>
                <w:rStyle w:val="FontStyle34"/>
                <w:rFonts w:ascii="Times New Roman" w:hAnsi="Times New Roman" w:cs="Times New Roman"/>
                <w:sz w:val="24"/>
                <w:szCs w:val="28"/>
              </w:rPr>
              <w:t>.</w:t>
            </w:r>
          </w:p>
        </w:tc>
        <w:tc>
          <w:tcPr>
            <w:tcW w:w="758"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 xml:space="preserve">6-10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до 50 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969" w:type="pct"/>
          </w:tcPr>
          <w:p w:rsidR="000C7CD7" w:rsidRPr="003749C9" w:rsidRDefault="008D60F3" w:rsidP="000C7CD7">
            <w:pPr>
              <w:pStyle w:val="Style13"/>
              <w:widowControl/>
              <w:jc w:val="center"/>
              <w:rPr>
                <w:rStyle w:val="FontStyle34"/>
                <w:rFonts w:ascii="Times New Roman" w:hAnsi="Times New Roman" w:cs="Times New Roman"/>
                <w:sz w:val="24"/>
                <w:szCs w:val="28"/>
                <w:highlight w:val="yellow"/>
              </w:rPr>
            </w:pPr>
            <w:r w:rsidRPr="00F41572">
              <w:rPr>
                <w:rStyle w:val="FontStyle34"/>
                <w:rFonts w:ascii="Times New Roman" w:hAnsi="Times New Roman" w:cs="Times New Roman"/>
                <w:sz w:val="24"/>
                <w:szCs w:val="28"/>
              </w:rPr>
              <w:t>2405,29</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1.1</w:t>
            </w:r>
            <w:r w:rsidR="0016640D">
              <w:rPr>
                <w:rStyle w:val="FontStyle34"/>
                <w:rFonts w:ascii="Times New Roman" w:hAnsi="Times New Roman" w:cs="Times New Roman"/>
                <w:sz w:val="24"/>
                <w:szCs w:val="28"/>
              </w:rPr>
              <w:t>4</w:t>
            </w:r>
            <w:r>
              <w:rPr>
                <w:rStyle w:val="FontStyle34"/>
                <w:rFonts w:ascii="Times New Roman" w:hAnsi="Times New Roman" w:cs="Times New Roman"/>
                <w:sz w:val="24"/>
                <w:szCs w:val="28"/>
              </w:rPr>
              <w:t>.</w:t>
            </w:r>
          </w:p>
        </w:tc>
        <w:tc>
          <w:tcPr>
            <w:tcW w:w="758"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 xml:space="preserve">6-10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969" w:type="pct"/>
          </w:tcPr>
          <w:p w:rsidR="000C7CD7" w:rsidRPr="003749C9" w:rsidRDefault="008D60F3" w:rsidP="000C7CD7">
            <w:pPr>
              <w:pStyle w:val="Style13"/>
              <w:widowControl/>
              <w:jc w:val="center"/>
              <w:rPr>
                <w:rStyle w:val="FontStyle34"/>
                <w:rFonts w:ascii="Times New Roman" w:hAnsi="Times New Roman" w:cs="Times New Roman"/>
                <w:sz w:val="24"/>
                <w:szCs w:val="28"/>
                <w:highlight w:val="yellow"/>
              </w:rPr>
            </w:pPr>
            <w:r w:rsidRPr="00F41572">
              <w:rPr>
                <w:rStyle w:val="FontStyle34"/>
                <w:rFonts w:ascii="Times New Roman" w:hAnsi="Times New Roman" w:cs="Times New Roman"/>
                <w:sz w:val="24"/>
                <w:szCs w:val="28"/>
              </w:rPr>
              <w:t>4550,64</w:t>
            </w:r>
          </w:p>
        </w:tc>
      </w:tr>
      <w:tr w:rsidR="000C7CD7" w:rsidRPr="009E63B3" w:rsidTr="003749C9">
        <w:tc>
          <w:tcPr>
            <w:tcW w:w="364" w:type="pct"/>
          </w:tcPr>
          <w:p w:rsidR="000C7CD7" w:rsidRPr="00116DAB" w:rsidRDefault="000C7CD7" w:rsidP="000C7CD7">
            <w:pPr>
              <w:pStyle w:val="Style13"/>
              <w:widowControl/>
              <w:rPr>
                <w:rStyle w:val="FontStyle34"/>
                <w:rFonts w:ascii="Times New Roman" w:hAnsi="Times New Roman" w:cs="Times New Roman"/>
                <w:sz w:val="24"/>
                <w:szCs w:val="28"/>
              </w:rPr>
            </w:pPr>
            <w:r>
              <w:rPr>
                <w:rStyle w:val="FontStyle34"/>
                <w:rFonts w:ascii="Times New Roman" w:hAnsi="Times New Roman" w:cs="Times New Roman"/>
                <w:sz w:val="24"/>
                <w:szCs w:val="28"/>
              </w:rPr>
              <w:t>1.1</w:t>
            </w:r>
            <w:r w:rsidR="0016640D">
              <w:rPr>
                <w:rStyle w:val="FontStyle34"/>
                <w:rFonts w:ascii="Times New Roman" w:hAnsi="Times New Roman" w:cs="Times New Roman"/>
                <w:sz w:val="24"/>
                <w:szCs w:val="28"/>
              </w:rPr>
              <w:t>5</w:t>
            </w:r>
            <w:r>
              <w:rPr>
                <w:rStyle w:val="FontStyle34"/>
                <w:rFonts w:ascii="Times New Roman" w:hAnsi="Times New Roman" w:cs="Times New Roman"/>
                <w:sz w:val="24"/>
                <w:szCs w:val="28"/>
              </w:rPr>
              <w:t>.</w:t>
            </w:r>
          </w:p>
        </w:tc>
        <w:tc>
          <w:tcPr>
            <w:tcW w:w="758"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 xml:space="preserve">6-10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100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200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969" w:type="pct"/>
          </w:tcPr>
          <w:p w:rsidR="000C7CD7" w:rsidRPr="003749C9" w:rsidRDefault="008D60F3" w:rsidP="000C7CD7">
            <w:pPr>
              <w:pStyle w:val="Style13"/>
              <w:widowControl/>
              <w:jc w:val="center"/>
              <w:rPr>
                <w:rStyle w:val="FontStyle34"/>
                <w:rFonts w:ascii="Times New Roman" w:hAnsi="Times New Roman" w:cs="Times New Roman"/>
                <w:sz w:val="24"/>
                <w:szCs w:val="28"/>
                <w:highlight w:val="yellow"/>
              </w:rPr>
            </w:pPr>
            <w:r w:rsidRPr="00F41572">
              <w:rPr>
                <w:rStyle w:val="FontStyle34"/>
                <w:rFonts w:ascii="Times New Roman" w:hAnsi="Times New Roman" w:cs="Times New Roman"/>
                <w:sz w:val="24"/>
                <w:szCs w:val="28"/>
              </w:rPr>
              <w:t>1489,62</w:t>
            </w:r>
          </w:p>
        </w:tc>
      </w:tr>
      <w:tr w:rsidR="000C7CD7" w:rsidRPr="009E63B3" w:rsidTr="003749C9">
        <w:tc>
          <w:tcPr>
            <w:tcW w:w="364"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1.1</w:t>
            </w:r>
            <w:r w:rsidR="0016640D">
              <w:rPr>
                <w:rStyle w:val="FontStyle34"/>
                <w:rFonts w:ascii="Times New Roman" w:hAnsi="Times New Roman" w:cs="Times New Roman"/>
                <w:sz w:val="24"/>
                <w:szCs w:val="28"/>
              </w:rPr>
              <w:t>6</w:t>
            </w:r>
            <w:r>
              <w:rPr>
                <w:rStyle w:val="FontStyle34"/>
                <w:rFonts w:ascii="Times New Roman" w:hAnsi="Times New Roman" w:cs="Times New Roman"/>
                <w:sz w:val="24"/>
                <w:szCs w:val="28"/>
              </w:rPr>
              <w:t>.</w:t>
            </w:r>
          </w:p>
        </w:tc>
        <w:tc>
          <w:tcPr>
            <w:tcW w:w="758" w:type="pct"/>
          </w:tcPr>
          <w:p w:rsidR="000C7CD7" w:rsidRPr="00116DAB"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 xml:space="preserve">6-10 </w:t>
            </w:r>
            <w:proofErr w:type="spellStart"/>
            <w:r>
              <w:rPr>
                <w:rStyle w:val="FontStyle34"/>
                <w:rFonts w:ascii="Times New Roman" w:hAnsi="Times New Roman" w:cs="Times New Roman"/>
                <w:sz w:val="24"/>
                <w:szCs w:val="28"/>
              </w:rPr>
              <w:t>кВ</w:t>
            </w:r>
            <w:proofErr w:type="spellEnd"/>
          </w:p>
        </w:tc>
        <w:tc>
          <w:tcPr>
            <w:tcW w:w="1023"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горизонтальное наклонное бурение</w:t>
            </w:r>
          </w:p>
        </w:tc>
        <w:tc>
          <w:tcPr>
            <w:tcW w:w="1070" w:type="pct"/>
          </w:tcPr>
          <w:p w:rsidR="000C7CD7" w:rsidRPr="00ED52A1" w:rsidRDefault="000C7CD7" w:rsidP="000C7CD7">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200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500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0C7CD7" w:rsidRDefault="000C7CD7" w:rsidP="000C7CD7">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0</w:t>
            </w:r>
          </w:p>
        </w:tc>
        <w:tc>
          <w:tcPr>
            <w:tcW w:w="969" w:type="pct"/>
          </w:tcPr>
          <w:p w:rsidR="000C7CD7" w:rsidRPr="003749C9" w:rsidRDefault="008D60F3" w:rsidP="000C7CD7">
            <w:pPr>
              <w:pStyle w:val="Style13"/>
              <w:widowControl/>
              <w:jc w:val="center"/>
              <w:rPr>
                <w:rStyle w:val="FontStyle34"/>
                <w:rFonts w:ascii="Times New Roman" w:hAnsi="Times New Roman" w:cs="Times New Roman"/>
                <w:sz w:val="24"/>
                <w:szCs w:val="28"/>
                <w:highlight w:val="yellow"/>
              </w:rPr>
            </w:pPr>
            <w:r w:rsidRPr="00F41572">
              <w:rPr>
                <w:rStyle w:val="FontStyle34"/>
                <w:rFonts w:ascii="Times New Roman" w:hAnsi="Times New Roman" w:cs="Times New Roman"/>
                <w:sz w:val="24"/>
                <w:szCs w:val="28"/>
              </w:rPr>
              <w:t>1284,79</w:t>
            </w:r>
          </w:p>
        </w:tc>
      </w:tr>
      <w:tr w:rsidR="003749C9" w:rsidRPr="009E63B3" w:rsidTr="00705239">
        <w:tc>
          <w:tcPr>
            <w:tcW w:w="5000" w:type="pct"/>
            <w:gridSpan w:val="6"/>
          </w:tcPr>
          <w:p w:rsidR="003749C9" w:rsidRPr="003749C9" w:rsidRDefault="003749C9" w:rsidP="003749C9">
            <w:pPr>
              <w:pStyle w:val="Style13"/>
              <w:widowControl/>
              <w:ind w:left="360"/>
              <w:rPr>
                <w:rStyle w:val="FontStyle34"/>
                <w:rFonts w:ascii="Times New Roman" w:hAnsi="Times New Roman" w:cs="Times New Roman"/>
                <w:sz w:val="24"/>
                <w:szCs w:val="24"/>
              </w:rPr>
            </w:pPr>
            <w:r w:rsidRPr="003749C9">
              <w:rPr>
                <w:rStyle w:val="FontStyle34"/>
                <w:rFonts w:ascii="Times New Roman" w:hAnsi="Times New Roman" w:cs="Times New Roman"/>
                <w:sz w:val="24"/>
                <w:szCs w:val="24"/>
              </w:rPr>
              <w:t>2. На территориях,</w:t>
            </w:r>
            <w:r w:rsidRPr="003749C9">
              <w:rPr>
                <w:rStyle w:val="FontStyle34"/>
                <w:rFonts w:ascii="Times New Roman" w:hAnsi="Times New Roman"/>
                <w:spacing w:val="-6"/>
                <w:sz w:val="24"/>
                <w:szCs w:val="24"/>
              </w:rPr>
              <w:t xml:space="preserve"> не относящихся к территориям городских населенных пунктов</w:t>
            </w:r>
            <w:r w:rsidRPr="003749C9">
              <w:rPr>
                <w:rStyle w:val="FontStyle34"/>
                <w:rFonts w:ascii="Times New Roman" w:hAnsi="Times New Roman" w:cs="Times New Roman"/>
                <w:sz w:val="24"/>
                <w:szCs w:val="24"/>
              </w:rPr>
              <w:t>:</w:t>
            </w:r>
          </w:p>
        </w:tc>
      </w:tr>
      <w:tr w:rsidR="003749C9" w:rsidRPr="009E63B3" w:rsidTr="00705239">
        <w:tc>
          <w:tcPr>
            <w:tcW w:w="364" w:type="pct"/>
          </w:tcPr>
          <w:p w:rsidR="003749C9" w:rsidRPr="00116DAB" w:rsidRDefault="003749C9" w:rsidP="00705239">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2.1.</w:t>
            </w:r>
          </w:p>
        </w:tc>
        <w:tc>
          <w:tcPr>
            <w:tcW w:w="758" w:type="pct"/>
          </w:tcPr>
          <w:p w:rsidR="003749C9" w:rsidRPr="00ED52A1" w:rsidRDefault="003749C9" w:rsidP="0016640D">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0,4</w:t>
            </w:r>
            <w:r>
              <w:rPr>
                <w:rStyle w:val="FontStyle34"/>
                <w:rFonts w:ascii="Times New Roman" w:hAnsi="Times New Roman" w:cs="Times New Roman"/>
                <w:sz w:val="24"/>
                <w:szCs w:val="28"/>
              </w:rPr>
              <w:t xml:space="preserve"> </w:t>
            </w:r>
            <w:proofErr w:type="spellStart"/>
            <w:r>
              <w:rPr>
                <w:rStyle w:val="FontStyle34"/>
                <w:rFonts w:ascii="Times New Roman" w:hAnsi="Times New Roman" w:cs="Times New Roman"/>
                <w:sz w:val="24"/>
                <w:szCs w:val="28"/>
              </w:rPr>
              <w:t>кВ</w:t>
            </w:r>
            <w:proofErr w:type="spellEnd"/>
          </w:p>
        </w:tc>
        <w:tc>
          <w:tcPr>
            <w:tcW w:w="1023" w:type="pct"/>
          </w:tcPr>
          <w:p w:rsidR="003749C9" w:rsidRPr="00ED52A1" w:rsidRDefault="003749C9" w:rsidP="00705239">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3749C9" w:rsidRPr="003349BD" w:rsidRDefault="006E3247" w:rsidP="00705239">
            <w:pPr>
              <w:pStyle w:val="Style13"/>
              <w:widowControl/>
              <w:jc w:val="center"/>
              <w:rPr>
                <w:rStyle w:val="FontStyle34"/>
                <w:rFonts w:ascii="Times New Roman" w:hAnsi="Times New Roman" w:cs="Times New Roman"/>
                <w:sz w:val="24"/>
                <w:szCs w:val="24"/>
              </w:rPr>
            </w:pPr>
            <w:r w:rsidRPr="003349BD">
              <w:rPr>
                <w:rFonts w:ascii="Times New Roman" w:hAnsi="Times New Roman" w:hint="eastAsia"/>
                <w:color w:val="000000"/>
                <w:sz w:val="22"/>
                <w:szCs w:val="22"/>
              </w:rPr>
              <w:t>от</w:t>
            </w:r>
            <w:r w:rsidRPr="003349BD">
              <w:rPr>
                <w:rFonts w:ascii="Times New Roman" w:hAnsi="Times New Roman"/>
                <w:color w:val="000000"/>
                <w:sz w:val="22"/>
                <w:szCs w:val="22"/>
              </w:rPr>
              <w:t xml:space="preserve"> 200 </w:t>
            </w:r>
            <w:r w:rsidRPr="003349BD">
              <w:rPr>
                <w:rFonts w:ascii="Times New Roman" w:hAnsi="Times New Roman" w:hint="eastAsia"/>
                <w:color w:val="000000"/>
                <w:sz w:val="22"/>
                <w:szCs w:val="22"/>
              </w:rPr>
              <w:t>мм</w:t>
            </w:r>
            <w:proofErr w:type="gramStart"/>
            <w:r w:rsidRPr="003349BD">
              <w:rPr>
                <w:rFonts w:ascii="Times New Roman" w:hAnsi="Times New Roman"/>
                <w:color w:val="000000"/>
                <w:sz w:val="22"/>
                <w:szCs w:val="22"/>
              </w:rPr>
              <w:t>2</w:t>
            </w:r>
            <w:proofErr w:type="gramEnd"/>
            <w:r w:rsidRPr="003349BD">
              <w:rPr>
                <w:rFonts w:ascii="Times New Roman" w:hAnsi="Times New Roman"/>
                <w:color w:val="000000"/>
                <w:sz w:val="22"/>
                <w:szCs w:val="22"/>
              </w:rPr>
              <w:t xml:space="preserve"> </w:t>
            </w:r>
            <w:r w:rsidRPr="003349BD">
              <w:rPr>
                <w:rFonts w:ascii="Times New Roman" w:hAnsi="Times New Roman" w:hint="eastAsia"/>
                <w:color w:val="000000"/>
                <w:sz w:val="22"/>
                <w:szCs w:val="22"/>
              </w:rPr>
              <w:t>до</w:t>
            </w:r>
            <w:r w:rsidRPr="003349BD">
              <w:rPr>
                <w:rFonts w:ascii="Times New Roman" w:hAnsi="Times New Roman"/>
                <w:color w:val="000000"/>
                <w:sz w:val="22"/>
                <w:szCs w:val="22"/>
              </w:rPr>
              <w:t xml:space="preserve"> 500  </w:t>
            </w:r>
            <w:r w:rsidRPr="003349BD">
              <w:rPr>
                <w:rFonts w:ascii="Times New Roman" w:hAnsi="Times New Roman" w:hint="eastAsia"/>
                <w:color w:val="000000"/>
                <w:sz w:val="22"/>
                <w:szCs w:val="22"/>
              </w:rPr>
              <w:t>мм</w:t>
            </w:r>
            <w:r w:rsidRPr="003349BD">
              <w:rPr>
                <w:rFonts w:ascii="Times New Roman" w:hAnsi="Times New Roman"/>
                <w:color w:val="000000"/>
                <w:sz w:val="22"/>
                <w:szCs w:val="22"/>
              </w:rPr>
              <w:t xml:space="preserve">2 </w:t>
            </w:r>
            <w:r w:rsidRPr="003349BD">
              <w:rPr>
                <w:rFonts w:ascii="Times New Roman" w:hAnsi="Times New Roman" w:hint="eastAsia"/>
                <w:color w:val="000000"/>
                <w:sz w:val="22"/>
                <w:szCs w:val="22"/>
              </w:rPr>
              <w:t>включительно</w:t>
            </w:r>
          </w:p>
        </w:tc>
        <w:tc>
          <w:tcPr>
            <w:tcW w:w="816" w:type="pct"/>
          </w:tcPr>
          <w:p w:rsidR="003749C9" w:rsidRPr="00ED52A1" w:rsidRDefault="003749C9" w:rsidP="00705239">
            <w:pPr>
              <w:pStyle w:val="Style13"/>
              <w:widowControl/>
              <w:jc w:val="center"/>
              <w:rPr>
                <w:rStyle w:val="FontStyle34"/>
                <w:rFonts w:ascii="Times New Roman" w:hAnsi="Times New Roman" w:cs="Times New Roman"/>
                <w:sz w:val="24"/>
                <w:szCs w:val="24"/>
              </w:rPr>
            </w:pPr>
            <w:r w:rsidRPr="00ED52A1">
              <w:rPr>
                <w:rStyle w:val="FontStyle34"/>
                <w:rFonts w:ascii="Times New Roman" w:hAnsi="Times New Roman" w:cs="Times New Roman"/>
                <w:sz w:val="24"/>
                <w:szCs w:val="24"/>
              </w:rPr>
              <w:t>0</w:t>
            </w:r>
          </w:p>
        </w:tc>
        <w:tc>
          <w:tcPr>
            <w:tcW w:w="969" w:type="pct"/>
          </w:tcPr>
          <w:p w:rsidR="003749C9" w:rsidRPr="00F851A8" w:rsidRDefault="006E3247" w:rsidP="00705239">
            <w:pPr>
              <w:pStyle w:val="Style13"/>
              <w:widowControl/>
              <w:jc w:val="center"/>
              <w:rPr>
                <w:rStyle w:val="FontStyle34"/>
                <w:rFonts w:ascii="Times New Roman" w:hAnsi="Times New Roman" w:cs="Times New Roman"/>
                <w:sz w:val="24"/>
                <w:szCs w:val="24"/>
                <w:highlight w:val="yellow"/>
              </w:rPr>
            </w:pPr>
            <w:r w:rsidRPr="00F36DE5">
              <w:rPr>
                <w:rFonts w:ascii="Times New Roman" w:hAnsi="Times New Roman"/>
              </w:rPr>
              <w:t>23510,63</w:t>
            </w:r>
          </w:p>
        </w:tc>
      </w:tr>
      <w:tr w:rsidR="003749C9" w:rsidRPr="009E63B3" w:rsidTr="00705239">
        <w:tc>
          <w:tcPr>
            <w:tcW w:w="364" w:type="pct"/>
          </w:tcPr>
          <w:p w:rsidR="003749C9" w:rsidRPr="00116DAB" w:rsidRDefault="003749C9" w:rsidP="00705239">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2.2.</w:t>
            </w:r>
          </w:p>
        </w:tc>
        <w:tc>
          <w:tcPr>
            <w:tcW w:w="758" w:type="pct"/>
          </w:tcPr>
          <w:p w:rsidR="003749C9" w:rsidRPr="00116DAB" w:rsidRDefault="003749C9" w:rsidP="0016640D">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 xml:space="preserve">6-10 </w:t>
            </w:r>
            <w:proofErr w:type="spellStart"/>
            <w:r>
              <w:rPr>
                <w:rStyle w:val="FontStyle34"/>
                <w:rFonts w:ascii="Times New Roman" w:hAnsi="Times New Roman" w:cs="Times New Roman"/>
                <w:sz w:val="24"/>
                <w:szCs w:val="28"/>
              </w:rPr>
              <w:t>кВ</w:t>
            </w:r>
            <w:proofErr w:type="spellEnd"/>
          </w:p>
        </w:tc>
        <w:tc>
          <w:tcPr>
            <w:tcW w:w="1023" w:type="pct"/>
          </w:tcPr>
          <w:p w:rsidR="003749C9" w:rsidRPr="00ED52A1" w:rsidRDefault="003749C9" w:rsidP="00705239">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3749C9" w:rsidRPr="00ED52A1" w:rsidRDefault="003749C9" w:rsidP="00705239">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50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100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3749C9" w:rsidRPr="00ED52A1" w:rsidRDefault="003749C9" w:rsidP="00705239">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3749C9" w:rsidRPr="00F851A8" w:rsidRDefault="006E3247" w:rsidP="00705239">
            <w:pPr>
              <w:pStyle w:val="Style13"/>
              <w:widowControl/>
              <w:jc w:val="center"/>
              <w:rPr>
                <w:rStyle w:val="FontStyle34"/>
                <w:rFonts w:ascii="Times New Roman" w:hAnsi="Times New Roman" w:cs="Times New Roman"/>
                <w:sz w:val="24"/>
                <w:szCs w:val="24"/>
                <w:highlight w:val="yellow"/>
              </w:rPr>
            </w:pPr>
            <w:r w:rsidRPr="002666BB">
              <w:rPr>
                <w:rFonts w:ascii="Times New Roman" w:hAnsi="Times New Roman"/>
              </w:rPr>
              <w:t>13071,93</w:t>
            </w:r>
          </w:p>
        </w:tc>
      </w:tr>
      <w:tr w:rsidR="003749C9" w:rsidRPr="009E63B3" w:rsidTr="00705239">
        <w:tc>
          <w:tcPr>
            <w:tcW w:w="364" w:type="pct"/>
          </w:tcPr>
          <w:p w:rsidR="003749C9" w:rsidRPr="00116DAB" w:rsidRDefault="003749C9" w:rsidP="00705239">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2.3.</w:t>
            </w:r>
          </w:p>
        </w:tc>
        <w:tc>
          <w:tcPr>
            <w:tcW w:w="758" w:type="pct"/>
          </w:tcPr>
          <w:p w:rsidR="003749C9" w:rsidRDefault="003749C9" w:rsidP="0016640D">
            <w:pPr>
              <w:jc w:val="center"/>
            </w:pPr>
            <w:r w:rsidRPr="005A2637">
              <w:rPr>
                <w:rStyle w:val="FontStyle34"/>
                <w:rFonts w:ascii="Times New Roman" w:hAnsi="Times New Roman" w:cs="Times New Roman"/>
                <w:sz w:val="24"/>
                <w:szCs w:val="28"/>
              </w:rPr>
              <w:t xml:space="preserve">6-10 </w:t>
            </w:r>
            <w:proofErr w:type="spellStart"/>
            <w:r w:rsidRPr="005A2637">
              <w:rPr>
                <w:rStyle w:val="FontStyle34"/>
                <w:rFonts w:ascii="Times New Roman" w:hAnsi="Times New Roman" w:cs="Times New Roman"/>
                <w:sz w:val="24"/>
                <w:szCs w:val="28"/>
              </w:rPr>
              <w:t>кВ</w:t>
            </w:r>
            <w:proofErr w:type="spellEnd"/>
          </w:p>
        </w:tc>
        <w:tc>
          <w:tcPr>
            <w:tcW w:w="1023" w:type="pct"/>
          </w:tcPr>
          <w:p w:rsidR="003749C9" w:rsidRPr="00ED52A1" w:rsidRDefault="003749C9" w:rsidP="00705239">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в траншеях</w:t>
            </w:r>
          </w:p>
        </w:tc>
        <w:tc>
          <w:tcPr>
            <w:tcW w:w="1070" w:type="pct"/>
          </w:tcPr>
          <w:p w:rsidR="003749C9" w:rsidRPr="00ED52A1" w:rsidRDefault="003749C9" w:rsidP="00705239">
            <w:pPr>
              <w:pStyle w:val="Style13"/>
              <w:widowControl/>
              <w:jc w:val="center"/>
              <w:rPr>
                <w:rStyle w:val="FontStyle34"/>
                <w:rFonts w:ascii="Times New Roman" w:hAnsi="Times New Roman" w:cs="Times New Roman"/>
                <w:sz w:val="24"/>
                <w:szCs w:val="24"/>
              </w:rPr>
            </w:pPr>
            <w:r>
              <w:rPr>
                <w:rFonts w:ascii="Times New Roman" w:hAnsi="Times New Roman"/>
                <w:color w:val="000000"/>
                <w:sz w:val="22"/>
                <w:szCs w:val="22"/>
              </w:rPr>
              <w:t>от 100 мм</w:t>
            </w:r>
            <w:proofErr w:type="gramStart"/>
            <w:r>
              <w:rPr>
                <w:rFonts w:ascii="Times New Roman" w:hAnsi="Times New Roman"/>
                <w:color w:val="000000"/>
                <w:sz w:val="22"/>
                <w:szCs w:val="22"/>
                <w:vertAlign w:val="superscript"/>
              </w:rPr>
              <w:t>2</w:t>
            </w:r>
            <w:proofErr w:type="gramEnd"/>
            <w:r>
              <w:rPr>
                <w:rFonts w:ascii="Times New Roman" w:hAnsi="Times New Roman"/>
                <w:color w:val="000000"/>
                <w:sz w:val="22"/>
                <w:szCs w:val="22"/>
              </w:rPr>
              <w:t xml:space="preserve"> до 200 </w:t>
            </w:r>
            <w:r>
              <w:rPr>
                <w:rFonts w:ascii="Times New Roman" w:hAnsi="Times New Roman"/>
                <w:color w:val="000000"/>
                <w:sz w:val="22"/>
                <w:szCs w:val="22"/>
                <w:vertAlign w:val="superscript"/>
              </w:rPr>
              <w:t xml:space="preserve"> </w:t>
            </w:r>
            <w:r>
              <w:rPr>
                <w:rFonts w:ascii="Times New Roman" w:hAnsi="Times New Roman"/>
                <w:color w:val="000000"/>
                <w:sz w:val="22"/>
                <w:szCs w:val="22"/>
              </w:rPr>
              <w:t>мм</w:t>
            </w:r>
            <w:r>
              <w:rPr>
                <w:rFonts w:ascii="Times New Roman" w:hAnsi="Times New Roman"/>
                <w:color w:val="000000"/>
                <w:sz w:val="22"/>
                <w:szCs w:val="22"/>
                <w:vertAlign w:val="superscript"/>
              </w:rPr>
              <w:t xml:space="preserve">2 </w:t>
            </w:r>
            <w:r>
              <w:rPr>
                <w:rFonts w:ascii="Times New Roman" w:hAnsi="Times New Roman"/>
                <w:color w:val="000000"/>
                <w:sz w:val="22"/>
                <w:szCs w:val="22"/>
              </w:rPr>
              <w:t>включительно</w:t>
            </w:r>
          </w:p>
        </w:tc>
        <w:tc>
          <w:tcPr>
            <w:tcW w:w="816" w:type="pct"/>
          </w:tcPr>
          <w:p w:rsidR="003749C9" w:rsidRPr="00ED52A1" w:rsidRDefault="003749C9" w:rsidP="00705239">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969" w:type="pct"/>
          </w:tcPr>
          <w:p w:rsidR="003749C9" w:rsidRPr="00A1090D" w:rsidRDefault="00A1090D" w:rsidP="00705239">
            <w:pPr>
              <w:pStyle w:val="Style13"/>
              <w:widowControl/>
              <w:jc w:val="center"/>
              <w:rPr>
                <w:rStyle w:val="FontStyle34"/>
                <w:rFonts w:ascii="Times New Roman" w:hAnsi="Times New Roman" w:cs="Times New Roman"/>
                <w:sz w:val="24"/>
                <w:szCs w:val="24"/>
              </w:rPr>
            </w:pPr>
            <w:r w:rsidRPr="00A1090D">
              <w:rPr>
                <w:rFonts w:ascii="Times New Roman" w:hAnsi="Times New Roman"/>
              </w:rPr>
              <w:t>947,81</w:t>
            </w:r>
          </w:p>
        </w:tc>
      </w:tr>
    </w:tbl>
    <w:p w:rsidR="00C0480E" w:rsidRDefault="00C0480E" w:rsidP="00B732C4">
      <w:pPr>
        <w:pStyle w:val="Style17"/>
        <w:widowControl/>
        <w:spacing w:line="274" w:lineRule="exact"/>
        <w:rPr>
          <w:rStyle w:val="FontStyle34"/>
          <w:rFonts w:ascii="Times New Roman" w:hAnsi="Times New Roman" w:cs="Times New Roman"/>
          <w:sz w:val="28"/>
          <w:szCs w:val="28"/>
        </w:rPr>
      </w:pPr>
    </w:p>
    <w:p w:rsidR="00C0480E" w:rsidRDefault="00C0480E" w:rsidP="00B732C4">
      <w:pPr>
        <w:pStyle w:val="Style17"/>
        <w:widowControl/>
        <w:spacing w:line="274" w:lineRule="exact"/>
        <w:rPr>
          <w:rStyle w:val="FontStyle34"/>
          <w:rFonts w:ascii="Times New Roman" w:hAnsi="Times New Roman" w:cs="Times New Roman"/>
          <w:sz w:val="28"/>
          <w:szCs w:val="28"/>
        </w:rPr>
      </w:pPr>
    </w:p>
    <w:p w:rsidR="00C0480E" w:rsidRDefault="000934CD" w:rsidP="00B732C4">
      <w:pPr>
        <w:pStyle w:val="Style17"/>
        <w:widowControl/>
        <w:spacing w:line="274" w:lineRule="exact"/>
        <w:rPr>
          <w:rStyle w:val="FontStyle34"/>
          <w:rFonts w:ascii="Times New Roman" w:hAnsi="Times New Roman" w:cs="Times New Roman"/>
          <w:sz w:val="28"/>
          <w:szCs w:val="28"/>
        </w:rPr>
      </w:pPr>
      <w:r>
        <w:rPr>
          <w:rStyle w:val="FontStyle34"/>
          <w:rFonts w:ascii="Times New Roman" w:hAnsi="Times New Roman" w:cs="Times New Roman"/>
          <w:sz w:val="28"/>
          <w:szCs w:val="28"/>
        </w:rPr>
        <w:t xml:space="preserve">Ставки за единицу максимальной мощности </w:t>
      </w:r>
      <w:r w:rsidRPr="006836B4">
        <w:rPr>
          <w:rStyle w:val="FontStyle34"/>
          <w:rFonts w:ascii="Times New Roman" w:hAnsi="Times New Roman" w:cs="Times New Roman"/>
          <w:sz w:val="28"/>
          <w:szCs w:val="28"/>
        </w:rPr>
        <w:t xml:space="preserve">на строительство </w:t>
      </w:r>
      <w:r w:rsidR="009978F6">
        <w:rPr>
          <w:rStyle w:val="FontStyle34"/>
          <w:rFonts w:ascii="Times New Roman" w:hAnsi="Times New Roman" w:cs="Times New Roman"/>
          <w:sz w:val="28"/>
          <w:szCs w:val="28"/>
        </w:rPr>
        <w:t>пунктов </w:t>
      </w:r>
      <w:r>
        <w:rPr>
          <w:rStyle w:val="FontStyle34"/>
          <w:rFonts w:ascii="Times New Roman" w:hAnsi="Times New Roman" w:cs="Times New Roman"/>
          <w:sz w:val="28"/>
          <w:szCs w:val="28"/>
        </w:rPr>
        <w:t>секционирования (</w:t>
      </w:r>
      <w:proofErr w:type="spellStart"/>
      <w:r>
        <w:rPr>
          <w:rStyle w:val="FontStyle34"/>
          <w:rFonts w:ascii="Times New Roman" w:hAnsi="Times New Roman" w:cs="Times New Roman"/>
          <w:sz w:val="28"/>
          <w:szCs w:val="28"/>
        </w:rPr>
        <w:t>реклоузеров</w:t>
      </w:r>
      <w:proofErr w:type="spellEnd"/>
      <w:r>
        <w:rPr>
          <w:rStyle w:val="FontStyle34"/>
          <w:rFonts w:ascii="Times New Roman" w:hAnsi="Times New Roman" w:cs="Times New Roman"/>
          <w:sz w:val="28"/>
          <w:szCs w:val="28"/>
        </w:rPr>
        <w:t xml:space="preserve">, распределительных пунктов, переключательных пунктов) для расчета платы за технологическое присоединение, </w:t>
      </w:r>
      <w:r w:rsidRPr="00030FE8">
        <w:rPr>
          <w:rStyle w:val="FontStyle34"/>
          <w:rFonts w:ascii="Times New Roman" w:hAnsi="Times New Roman" w:cs="Times New Roman"/>
          <w:sz w:val="28"/>
          <w:szCs w:val="28"/>
        </w:rPr>
        <w:t xml:space="preserve">без НДС </w:t>
      </w:r>
      <w:r>
        <w:rPr>
          <w:rStyle w:val="FontStyle34"/>
          <w:rFonts w:ascii="Times New Roman" w:hAnsi="Times New Roman" w:cs="Times New Roman"/>
          <w:sz w:val="28"/>
          <w:szCs w:val="28"/>
        </w:rPr>
        <w:t>(в ценах 201</w:t>
      </w:r>
      <w:r w:rsidR="003749C9">
        <w:rPr>
          <w:rStyle w:val="FontStyle34"/>
          <w:rFonts w:ascii="Times New Roman" w:hAnsi="Times New Roman" w:cs="Times New Roman"/>
          <w:sz w:val="28"/>
          <w:szCs w:val="28"/>
        </w:rPr>
        <w:t>9</w:t>
      </w:r>
      <w:r>
        <w:rPr>
          <w:rStyle w:val="FontStyle34"/>
          <w:rFonts w:ascii="Times New Roman" w:hAnsi="Times New Roman" w:cs="Times New Roman"/>
          <w:sz w:val="28"/>
          <w:szCs w:val="28"/>
        </w:rPr>
        <w:t xml:space="preserve"> года)</w:t>
      </w:r>
    </w:p>
    <w:p w:rsidR="00C0480E" w:rsidRDefault="00C0480E" w:rsidP="00B732C4">
      <w:pPr>
        <w:pStyle w:val="Style17"/>
        <w:widowControl/>
        <w:spacing w:line="274" w:lineRule="exact"/>
        <w:rPr>
          <w:rStyle w:val="FontStyle34"/>
          <w:rFonts w:ascii="Times New Roman" w:hAnsi="Times New Roman" w:cs="Times New Roman"/>
          <w:sz w:val="28"/>
          <w:szCs w:val="28"/>
        </w:rPr>
      </w:pPr>
    </w:p>
    <w:tbl>
      <w:tblPr>
        <w:tblStyle w:val="af1"/>
        <w:tblW w:w="5000" w:type="pct"/>
        <w:tblLook w:val="04A0" w:firstRow="1" w:lastRow="0" w:firstColumn="1" w:lastColumn="0" w:noHBand="0" w:noVBand="1"/>
      </w:tblPr>
      <w:tblGrid>
        <w:gridCol w:w="1063"/>
        <w:gridCol w:w="3236"/>
        <w:gridCol w:w="2413"/>
        <w:gridCol w:w="2857"/>
      </w:tblGrid>
      <w:tr w:rsidR="00B238BE" w:rsidRPr="009E63B3" w:rsidTr="00B238BE">
        <w:trPr>
          <w:trHeight w:val="413"/>
        </w:trPr>
        <w:tc>
          <w:tcPr>
            <w:tcW w:w="555" w:type="pct"/>
            <w:vMerge w:val="restart"/>
          </w:tcPr>
          <w:p w:rsidR="00B238BE" w:rsidRPr="009E63B3" w:rsidRDefault="00B238BE" w:rsidP="003E6394">
            <w:pPr>
              <w:pStyle w:val="Style13"/>
              <w:jc w:val="center"/>
              <w:rPr>
                <w:rStyle w:val="FontStyle34"/>
                <w:rFonts w:ascii="Times New Roman" w:hAnsi="Times New Roman" w:cs="Times New Roman"/>
                <w:sz w:val="24"/>
                <w:szCs w:val="28"/>
              </w:rPr>
            </w:pPr>
            <w:r w:rsidRPr="009E63B3">
              <w:rPr>
                <w:rStyle w:val="FontStyle34"/>
                <w:rFonts w:ascii="Times New Roman" w:hAnsi="Times New Roman" w:cs="Times New Roman"/>
                <w:sz w:val="24"/>
                <w:szCs w:val="28"/>
              </w:rPr>
              <w:t>№ п/п</w:t>
            </w:r>
          </w:p>
        </w:tc>
        <w:tc>
          <w:tcPr>
            <w:tcW w:w="1691" w:type="pct"/>
            <w:vMerge w:val="restart"/>
          </w:tcPr>
          <w:p w:rsidR="00B238BE" w:rsidRDefault="00B238BE" w:rsidP="003E6394">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Тип оборудования</w:t>
            </w:r>
          </w:p>
        </w:tc>
        <w:tc>
          <w:tcPr>
            <w:tcW w:w="2754" w:type="pct"/>
            <w:gridSpan w:val="2"/>
          </w:tcPr>
          <w:p w:rsidR="00B238BE" w:rsidRPr="009E63B3" w:rsidRDefault="00B238BE" w:rsidP="003E6394">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С</w:t>
            </w:r>
            <w:r w:rsidRPr="00F75A04">
              <w:rPr>
                <w:rStyle w:val="FontStyle34"/>
                <w:rFonts w:ascii="Times New Roman" w:hAnsi="Times New Roman" w:cs="Times New Roman"/>
                <w:sz w:val="24"/>
                <w:szCs w:val="28"/>
              </w:rPr>
              <w:t>тавк</w:t>
            </w:r>
            <w:r>
              <w:rPr>
                <w:rStyle w:val="FontStyle34"/>
                <w:rFonts w:ascii="Times New Roman" w:hAnsi="Times New Roman" w:cs="Times New Roman"/>
                <w:sz w:val="24"/>
                <w:szCs w:val="28"/>
              </w:rPr>
              <w:t>а</w:t>
            </w:r>
            <w:r w:rsidRPr="00F75A04">
              <w:rPr>
                <w:rStyle w:val="FontStyle34"/>
                <w:rFonts w:ascii="Times New Roman" w:hAnsi="Times New Roman" w:cs="Times New Roman"/>
                <w:sz w:val="24"/>
                <w:szCs w:val="28"/>
              </w:rPr>
              <w:t xml:space="preserve"> за единицу максимальной мощности</w:t>
            </w:r>
            <w:r>
              <w:rPr>
                <w:rStyle w:val="FontStyle34"/>
                <w:rFonts w:ascii="Times New Roman" w:hAnsi="Times New Roman" w:cs="Times New Roman"/>
                <w:sz w:val="24"/>
                <w:szCs w:val="28"/>
              </w:rPr>
              <w:t xml:space="preserve"> С4</w:t>
            </w:r>
            <w:proofErr w:type="spellStart"/>
            <w:r>
              <w:rPr>
                <w:rStyle w:val="FontStyle34"/>
                <w:rFonts w:ascii="Times New Roman" w:hAnsi="Times New Roman" w:cs="Times New Roman"/>
                <w:sz w:val="24"/>
                <w:szCs w:val="28"/>
                <w:vertAlign w:val="superscript"/>
                <w:lang w:val="en-US"/>
              </w:rPr>
              <w:t>maxN</w:t>
            </w:r>
            <w:proofErr w:type="spellEnd"/>
            <w:r>
              <w:rPr>
                <w:rStyle w:val="FontStyle34"/>
                <w:rFonts w:ascii="Times New Roman" w:hAnsi="Times New Roman" w:cs="Times New Roman"/>
                <w:sz w:val="24"/>
                <w:szCs w:val="28"/>
              </w:rPr>
              <w:t>,</w:t>
            </w:r>
            <w:r w:rsidRPr="00F75A04">
              <w:rPr>
                <w:rStyle w:val="FontStyle34"/>
                <w:rFonts w:ascii="Times New Roman" w:hAnsi="Times New Roman" w:cs="Times New Roman"/>
                <w:sz w:val="24"/>
                <w:szCs w:val="28"/>
              </w:rPr>
              <w:t xml:space="preserve"> </w:t>
            </w:r>
            <w:r>
              <w:rPr>
                <w:rStyle w:val="FontStyle34"/>
                <w:rFonts w:ascii="Times New Roman" w:hAnsi="Times New Roman" w:cs="Times New Roman"/>
                <w:sz w:val="24"/>
                <w:szCs w:val="28"/>
              </w:rPr>
              <w:t>руб./кВт</w:t>
            </w:r>
          </w:p>
        </w:tc>
      </w:tr>
      <w:tr w:rsidR="00B238BE" w:rsidRPr="009E63B3" w:rsidTr="00B238BE">
        <w:trPr>
          <w:trHeight w:val="412"/>
        </w:trPr>
        <w:tc>
          <w:tcPr>
            <w:tcW w:w="555" w:type="pct"/>
            <w:vMerge/>
          </w:tcPr>
          <w:p w:rsidR="00B238BE" w:rsidRPr="009E63B3" w:rsidRDefault="00B238BE" w:rsidP="003E6394">
            <w:pPr>
              <w:pStyle w:val="Style13"/>
              <w:jc w:val="center"/>
              <w:rPr>
                <w:rStyle w:val="FontStyle34"/>
                <w:rFonts w:ascii="Times New Roman" w:hAnsi="Times New Roman" w:cs="Times New Roman"/>
                <w:sz w:val="24"/>
                <w:szCs w:val="28"/>
              </w:rPr>
            </w:pPr>
          </w:p>
        </w:tc>
        <w:tc>
          <w:tcPr>
            <w:tcW w:w="1691" w:type="pct"/>
            <w:vMerge/>
          </w:tcPr>
          <w:p w:rsidR="00B238BE" w:rsidRDefault="00B238BE" w:rsidP="003E6394">
            <w:pPr>
              <w:pStyle w:val="Style13"/>
              <w:jc w:val="center"/>
              <w:rPr>
                <w:rStyle w:val="FontStyle34"/>
                <w:rFonts w:ascii="Times New Roman" w:hAnsi="Times New Roman" w:cs="Times New Roman"/>
                <w:sz w:val="24"/>
                <w:szCs w:val="28"/>
              </w:rPr>
            </w:pPr>
          </w:p>
        </w:tc>
        <w:tc>
          <w:tcPr>
            <w:tcW w:w="1261" w:type="pct"/>
          </w:tcPr>
          <w:p w:rsidR="00B238BE" w:rsidRPr="00CC5D4B" w:rsidRDefault="00B238BE" w:rsidP="003E6394">
            <w:pPr>
              <w:pStyle w:val="Style13"/>
              <w:widowControl/>
              <w:jc w:val="center"/>
              <w:rPr>
                <w:rStyle w:val="FontStyle34"/>
                <w:rFonts w:ascii="Times New Roman" w:hAnsi="Times New Roman" w:cs="Times New Roman"/>
                <w:sz w:val="22"/>
                <w:szCs w:val="28"/>
              </w:rPr>
            </w:pPr>
            <w:r w:rsidRPr="00CC5D4B">
              <w:rPr>
                <w:rStyle w:val="FontStyle34"/>
                <w:rFonts w:ascii="Times New Roman" w:hAnsi="Times New Roman" w:cs="Times New Roman"/>
                <w:sz w:val="22"/>
                <w:szCs w:val="28"/>
              </w:rPr>
              <w:t>До 150 кВт включительно</w:t>
            </w:r>
          </w:p>
        </w:tc>
        <w:tc>
          <w:tcPr>
            <w:tcW w:w="1493" w:type="pct"/>
          </w:tcPr>
          <w:p w:rsidR="00B238BE" w:rsidRPr="00CC5D4B" w:rsidRDefault="00B238BE" w:rsidP="003E6394">
            <w:pPr>
              <w:pStyle w:val="Style13"/>
              <w:widowControl/>
              <w:jc w:val="center"/>
              <w:rPr>
                <w:rStyle w:val="FontStyle34"/>
                <w:rFonts w:ascii="Times New Roman" w:hAnsi="Times New Roman" w:cs="Times New Roman"/>
                <w:sz w:val="22"/>
                <w:szCs w:val="28"/>
              </w:rPr>
            </w:pPr>
            <w:r>
              <w:rPr>
                <w:rStyle w:val="FontStyle34"/>
                <w:rFonts w:ascii="Times New Roman" w:hAnsi="Times New Roman" w:cs="Times New Roman"/>
                <w:sz w:val="22"/>
                <w:szCs w:val="22"/>
              </w:rPr>
              <w:t>От 150 кВт и менее 8900 кВт</w:t>
            </w:r>
          </w:p>
        </w:tc>
      </w:tr>
      <w:tr w:rsidR="001052B9" w:rsidRPr="00324B07" w:rsidTr="00431D52">
        <w:tc>
          <w:tcPr>
            <w:tcW w:w="5000" w:type="pct"/>
            <w:gridSpan w:val="4"/>
          </w:tcPr>
          <w:p w:rsidR="001052B9" w:rsidRPr="00324B07" w:rsidRDefault="009B30D4" w:rsidP="005E1C26">
            <w:pPr>
              <w:pStyle w:val="Style13"/>
              <w:widowControl/>
              <w:numPr>
                <w:ilvl w:val="0"/>
                <w:numId w:val="11"/>
              </w:numPr>
              <w:rPr>
                <w:rStyle w:val="FontStyle34"/>
                <w:rFonts w:ascii="Times New Roman" w:hAnsi="Times New Roman" w:cs="Times New Roman"/>
                <w:sz w:val="22"/>
                <w:szCs w:val="28"/>
              </w:rPr>
            </w:pPr>
            <w:r w:rsidRPr="009B30D4">
              <w:rPr>
                <w:rStyle w:val="FontStyle34"/>
                <w:rFonts w:ascii="Times New Roman" w:hAnsi="Times New Roman" w:cs="Times New Roman" w:hint="eastAsia"/>
                <w:sz w:val="22"/>
                <w:szCs w:val="28"/>
              </w:rPr>
              <w:t>На</w:t>
            </w:r>
            <w:r w:rsidRPr="009B30D4">
              <w:rPr>
                <w:rStyle w:val="FontStyle34"/>
                <w:rFonts w:ascii="Times New Roman" w:hAnsi="Times New Roman" w:cs="Times New Roman"/>
                <w:sz w:val="22"/>
                <w:szCs w:val="28"/>
              </w:rPr>
              <w:t xml:space="preserve"> </w:t>
            </w:r>
            <w:r w:rsidRPr="009B30D4">
              <w:rPr>
                <w:rStyle w:val="FontStyle34"/>
                <w:rFonts w:ascii="Times New Roman" w:hAnsi="Times New Roman" w:cs="Times New Roman" w:hint="eastAsia"/>
                <w:sz w:val="22"/>
                <w:szCs w:val="28"/>
              </w:rPr>
              <w:t>территориях</w:t>
            </w:r>
            <w:r w:rsidRPr="009B30D4">
              <w:rPr>
                <w:rStyle w:val="FontStyle34"/>
                <w:rFonts w:ascii="Times New Roman" w:hAnsi="Times New Roman" w:cs="Times New Roman"/>
                <w:sz w:val="22"/>
                <w:szCs w:val="28"/>
              </w:rPr>
              <w:t xml:space="preserve"> </w:t>
            </w:r>
            <w:r w:rsidRPr="009B30D4">
              <w:rPr>
                <w:rStyle w:val="FontStyle34"/>
                <w:rFonts w:ascii="Times New Roman" w:hAnsi="Times New Roman" w:cs="Times New Roman" w:hint="eastAsia"/>
                <w:sz w:val="22"/>
                <w:szCs w:val="28"/>
              </w:rPr>
              <w:t>городских</w:t>
            </w:r>
            <w:r w:rsidRPr="009B30D4">
              <w:rPr>
                <w:rStyle w:val="FontStyle34"/>
                <w:rFonts w:ascii="Times New Roman" w:hAnsi="Times New Roman" w:cs="Times New Roman"/>
                <w:sz w:val="22"/>
                <w:szCs w:val="28"/>
              </w:rPr>
              <w:t xml:space="preserve"> </w:t>
            </w:r>
            <w:r w:rsidRPr="009B30D4">
              <w:rPr>
                <w:rStyle w:val="FontStyle34"/>
                <w:rFonts w:ascii="Times New Roman" w:hAnsi="Times New Roman" w:cs="Times New Roman" w:hint="eastAsia"/>
                <w:sz w:val="22"/>
                <w:szCs w:val="28"/>
              </w:rPr>
              <w:t>населенных</w:t>
            </w:r>
            <w:r w:rsidRPr="009B30D4">
              <w:rPr>
                <w:rStyle w:val="FontStyle34"/>
                <w:rFonts w:ascii="Times New Roman" w:hAnsi="Times New Roman" w:cs="Times New Roman"/>
                <w:sz w:val="22"/>
                <w:szCs w:val="28"/>
              </w:rPr>
              <w:t xml:space="preserve"> </w:t>
            </w:r>
            <w:r w:rsidRPr="009B30D4">
              <w:rPr>
                <w:rStyle w:val="FontStyle34"/>
                <w:rFonts w:ascii="Times New Roman" w:hAnsi="Times New Roman" w:cs="Times New Roman" w:hint="eastAsia"/>
                <w:sz w:val="22"/>
                <w:szCs w:val="28"/>
              </w:rPr>
              <w:t>пунктов</w:t>
            </w:r>
            <w:r w:rsidRPr="009B30D4">
              <w:rPr>
                <w:rStyle w:val="FontStyle34"/>
                <w:rFonts w:ascii="Times New Roman" w:hAnsi="Times New Roman" w:cs="Times New Roman"/>
                <w:sz w:val="22"/>
                <w:szCs w:val="28"/>
              </w:rPr>
              <w:t>:</w:t>
            </w:r>
          </w:p>
        </w:tc>
      </w:tr>
      <w:tr w:rsidR="001052B9" w:rsidRPr="003749C9" w:rsidTr="00431D52">
        <w:tc>
          <w:tcPr>
            <w:tcW w:w="555" w:type="pct"/>
          </w:tcPr>
          <w:p w:rsidR="001052B9" w:rsidRPr="00617C56" w:rsidRDefault="009B30D4" w:rsidP="00431D52">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w:t>
            </w:r>
            <w:r w:rsidR="001052B9">
              <w:rPr>
                <w:rStyle w:val="FontStyle34"/>
                <w:rFonts w:ascii="Times New Roman" w:hAnsi="Times New Roman" w:cs="Times New Roman"/>
                <w:sz w:val="24"/>
                <w:szCs w:val="28"/>
              </w:rPr>
              <w:t>.1.</w:t>
            </w:r>
          </w:p>
        </w:tc>
        <w:tc>
          <w:tcPr>
            <w:tcW w:w="1691" w:type="pct"/>
          </w:tcPr>
          <w:p w:rsidR="001052B9" w:rsidRPr="003349BD" w:rsidRDefault="005E1C26" w:rsidP="00431D52">
            <w:pPr>
              <w:pStyle w:val="Style13"/>
              <w:widowControl/>
              <w:jc w:val="center"/>
              <w:rPr>
                <w:rStyle w:val="FontStyle34"/>
                <w:rFonts w:ascii="Times New Roman" w:hAnsi="Times New Roman" w:cs="Times New Roman"/>
                <w:sz w:val="24"/>
                <w:szCs w:val="28"/>
              </w:rPr>
            </w:pPr>
            <w:r w:rsidRPr="003349BD">
              <w:rPr>
                <w:rStyle w:val="FontStyle34"/>
                <w:rFonts w:ascii="Times New Roman" w:hAnsi="Times New Roman" w:cs="Times New Roman"/>
                <w:sz w:val="24"/>
                <w:szCs w:val="28"/>
              </w:rPr>
              <w:t xml:space="preserve">Переключательный </w:t>
            </w:r>
            <w:r w:rsidR="001052B9" w:rsidRPr="003349BD">
              <w:rPr>
                <w:rStyle w:val="FontStyle34"/>
                <w:rFonts w:ascii="Times New Roman" w:hAnsi="Times New Roman" w:cs="Times New Roman"/>
                <w:sz w:val="24"/>
                <w:szCs w:val="28"/>
              </w:rPr>
              <w:t xml:space="preserve"> пункт</w:t>
            </w:r>
          </w:p>
        </w:tc>
        <w:tc>
          <w:tcPr>
            <w:tcW w:w="1261" w:type="pct"/>
          </w:tcPr>
          <w:p w:rsidR="001052B9" w:rsidRPr="003349BD" w:rsidRDefault="001052B9" w:rsidP="00431D52">
            <w:pPr>
              <w:pStyle w:val="Style13"/>
              <w:widowControl/>
              <w:jc w:val="center"/>
              <w:rPr>
                <w:rStyle w:val="FontStyle34"/>
                <w:rFonts w:ascii="Times New Roman" w:hAnsi="Times New Roman" w:cs="Times New Roman"/>
                <w:sz w:val="24"/>
                <w:szCs w:val="28"/>
              </w:rPr>
            </w:pPr>
            <w:r w:rsidRPr="003349BD">
              <w:rPr>
                <w:rStyle w:val="FontStyle34"/>
                <w:rFonts w:ascii="Times New Roman" w:hAnsi="Times New Roman" w:cs="Times New Roman"/>
                <w:sz w:val="24"/>
                <w:szCs w:val="28"/>
              </w:rPr>
              <w:t>0</w:t>
            </w:r>
          </w:p>
        </w:tc>
        <w:tc>
          <w:tcPr>
            <w:tcW w:w="1493" w:type="pct"/>
          </w:tcPr>
          <w:p w:rsidR="001052B9" w:rsidRPr="003749C9" w:rsidRDefault="00581FAE" w:rsidP="00431D52">
            <w:pPr>
              <w:pStyle w:val="Style13"/>
              <w:widowControl/>
              <w:jc w:val="center"/>
              <w:rPr>
                <w:rStyle w:val="FontStyle34"/>
                <w:rFonts w:ascii="Times New Roman" w:hAnsi="Times New Roman" w:cs="Times New Roman"/>
                <w:sz w:val="24"/>
                <w:szCs w:val="28"/>
                <w:highlight w:val="yellow"/>
              </w:rPr>
            </w:pPr>
            <w:r w:rsidRPr="00E830A1">
              <w:rPr>
                <w:rStyle w:val="FontStyle34"/>
                <w:rFonts w:ascii="Times New Roman" w:hAnsi="Times New Roman" w:cs="Times New Roman"/>
                <w:sz w:val="24"/>
                <w:szCs w:val="28"/>
              </w:rPr>
              <w:t>11875,33</w:t>
            </w:r>
          </w:p>
        </w:tc>
      </w:tr>
      <w:tr w:rsidR="00B238BE" w:rsidRPr="00617C56" w:rsidTr="00B238BE">
        <w:tc>
          <w:tcPr>
            <w:tcW w:w="5000" w:type="pct"/>
            <w:gridSpan w:val="4"/>
          </w:tcPr>
          <w:p w:rsidR="00B238BE" w:rsidRPr="00E830A1" w:rsidRDefault="00B238BE" w:rsidP="005E1C26">
            <w:pPr>
              <w:pStyle w:val="Style13"/>
              <w:widowControl/>
              <w:numPr>
                <w:ilvl w:val="0"/>
                <w:numId w:val="7"/>
              </w:numPr>
              <w:rPr>
                <w:rStyle w:val="FontStyle34"/>
                <w:rFonts w:ascii="Times New Roman" w:hAnsi="Times New Roman" w:cs="Times New Roman"/>
                <w:sz w:val="22"/>
                <w:szCs w:val="28"/>
              </w:rPr>
            </w:pPr>
            <w:r w:rsidRPr="00E830A1">
              <w:rPr>
                <w:rStyle w:val="FontStyle34"/>
                <w:rFonts w:ascii="Times New Roman" w:hAnsi="Times New Roman" w:cs="Times New Roman"/>
                <w:sz w:val="24"/>
                <w:szCs w:val="28"/>
              </w:rPr>
              <w:t>На территориях, не относящихся к территориям городских населенных пунктов:</w:t>
            </w:r>
          </w:p>
        </w:tc>
      </w:tr>
      <w:tr w:rsidR="00B238BE" w:rsidRPr="00617C56" w:rsidTr="00B238BE">
        <w:tc>
          <w:tcPr>
            <w:tcW w:w="555" w:type="pct"/>
          </w:tcPr>
          <w:p w:rsidR="00B238BE" w:rsidRPr="00E830A1" w:rsidRDefault="00B238BE" w:rsidP="00B238BE">
            <w:pPr>
              <w:pStyle w:val="Style13"/>
              <w:widowControl/>
              <w:jc w:val="center"/>
              <w:rPr>
                <w:rStyle w:val="FontStyle34"/>
                <w:rFonts w:ascii="Times New Roman" w:hAnsi="Times New Roman" w:cs="Times New Roman"/>
                <w:sz w:val="24"/>
                <w:szCs w:val="28"/>
              </w:rPr>
            </w:pPr>
            <w:r w:rsidRPr="00E830A1">
              <w:rPr>
                <w:rStyle w:val="FontStyle34"/>
                <w:rFonts w:ascii="Times New Roman" w:hAnsi="Times New Roman" w:cs="Times New Roman"/>
                <w:sz w:val="24"/>
                <w:szCs w:val="28"/>
              </w:rPr>
              <w:t>2.1.</w:t>
            </w:r>
          </w:p>
        </w:tc>
        <w:tc>
          <w:tcPr>
            <w:tcW w:w="1691" w:type="pct"/>
          </w:tcPr>
          <w:p w:rsidR="00B238BE" w:rsidRPr="00E830A1" w:rsidRDefault="00B238BE" w:rsidP="00B238BE">
            <w:pPr>
              <w:pStyle w:val="Style13"/>
              <w:widowControl/>
              <w:jc w:val="center"/>
              <w:rPr>
                <w:rStyle w:val="FontStyle34"/>
                <w:rFonts w:ascii="Times New Roman" w:hAnsi="Times New Roman" w:cs="Times New Roman"/>
                <w:sz w:val="24"/>
                <w:szCs w:val="28"/>
              </w:rPr>
            </w:pPr>
            <w:r w:rsidRPr="00E830A1">
              <w:rPr>
                <w:rStyle w:val="FontStyle34"/>
                <w:rFonts w:ascii="Times New Roman" w:hAnsi="Times New Roman" w:cs="Times New Roman"/>
                <w:sz w:val="24"/>
                <w:szCs w:val="28"/>
              </w:rPr>
              <w:t>распределительный пункт</w:t>
            </w:r>
          </w:p>
        </w:tc>
        <w:tc>
          <w:tcPr>
            <w:tcW w:w="1261" w:type="pct"/>
          </w:tcPr>
          <w:p w:rsidR="00B238BE" w:rsidRPr="00E830A1" w:rsidRDefault="00B238BE" w:rsidP="00B238BE">
            <w:pPr>
              <w:pStyle w:val="Style13"/>
              <w:widowControl/>
              <w:jc w:val="center"/>
              <w:rPr>
                <w:rStyle w:val="FontStyle34"/>
                <w:rFonts w:ascii="Times New Roman" w:hAnsi="Times New Roman" w:cs="Times New Roman"/>
                <w:sz w:val="24"/>
                <w:szCs w:val="28"/>
              </w:rPr>
            </w:pPr>
            <w:r w:rsidRPr="00E830A1">
              <w:rPr>
                <w:rStyle w:val="FontStyle34"/>
                <w:rFonts w:ascii="Times New Roman" w:hAnsi="Times New Roman" w:cs="Times New Roman"/>
                <w:sz w:val="24"/>
                <w:szCs w:val="28"/>
              </w:rPr>
              <w:t>0</w:t>
            </w:r>
          </w:p>
        </w:tc>
        <w:tc>
          <w:tcPr>
            <w:tcW w:w="1493" w:type="pct"/>
          </w:tcPr>
          <w:p w:rsidR="00B238BE" w:rsidRPr="00E830A1" w:rsidRDefault="007A52D0" w:rsidP="00B238BE">
            <w:pPr>
              <w:pStyle w:val="Style13"/>
              <w:widowControl/>
              <w:jc w:val="center"/>
              <w:rPr>
                <w:rStyle w:val="FontStyle34"/>
                <w:rFonts w:ascii="Times New Roman" w:hAnsi="Times New Roman" w:cs="Times New Roman"/>
                <w:sz w:val="24"/>
                <w:szCs w:val="28"/>
              </w:rPr>
            </w:pPr>
            <w:r w:rsidRPr="00E830A1">
              <w:rPr>
                <w:rStyle w:val="FontStyle34"/>
                <w:rFonts w:ascii="Times New Roman" w:hAnsi="Times New Roman" w:cs="Times New Roman"/>
                <w:sz w:val="24"/>
                <w:szCs w:val="28"/>
              </w:rPr>
              <w:t>1445,54</w:t>
            </w:r>
          </w:p>
        </w:tc>
      </w:tr>
    </w:tbl>
    <w:p w:rsidR="00C0480E" w:rsidRDefault="00C0480E" w:rsidP="00B732C4">
      <w:pPr>
        <w:pStyle w:val="Style17"/>
        <w:widowControl/>
        <w:spacing w:line="274" w:lineRule="exact"/>
        <w:rPr>
          <w:rStyle w:val="FontStyle34"/>
          <w:rFonts w:ascii="Times New Roman" w:hAnsi="Times New Roman" w:cs="Times New Roman"/>
          <w:sz w:val="28"/>
          <w:szCs w:val="28"/>
        </w:rPr>
      </w:pPr>
    </w:p>
    <w:p w:rsidR="00D343AB" w:rsidRDefault="00D343AB" w:rsidP="00B732C4">
      <w:pPr>
        <w:pStyle w:val="Style17"/>
        <w:widowControl/>
        <w:spacing w:line="274" w:lineRule="exact"/>
        <w:rPr>
          <w:rStyle w:val="FontStyle34"/>
          <w:rFonts w:ascii="Times New Roman" w:hAnsi="Times New Roman" w:cs="Times New Roman"/>
          <w:sz w:val="28"/>
          <w:szCs w:val="28"/>
        </w:rPr>
      </w:pPr>
    </w:p>
    <w:p w:rsidR="00C0480E" w:rsidRDefault="000934CD" w:rsidP="00B732C4">
      <w:pPr>
        <w:pStyle w:val="Style17"/>
        <w:widowControl/>
        <w:spacing w:line="274" w:lineRule="exact"/>
        <w:rPr>
          <w:rStyle w:val="FontStyle34"/>
          <w:rFonts w:ascii="Times New Roman" w:hAnsi="Times New Roman" w:cs="Times New Roman"/>
          <w:sz w:val="28"/>
          <w:szCs w:val="28"/>
        </w:rPr>
      </w:pPr>
      <w:r>
        <w:rPr>
          <w:rStyle w:val="FontStyle34"/>
          <w:rFonts w:ascii="Times New Roman" w:hAnsi="Times New Roman" w:cs="Times New Roman"/>
          <w:sz w:val="28"/>
          <w:szCs w:val="28"/>
        </w:rPr>
        <w:t xml:space="preserve">Ставки за единицу максимальной мощности </w:t>
      </w:r>
      <w:r w:rsidRPr="006836B4">
        <w:rPr>
          <w:rStyle w:val="FontStyle34"/>
          <w:rFonts w:ascii="Times New Roman" w:hAnsi="Times New Roman" w:cs="Times New Roman"/>
          <w:sz w:val="28"/>
          <w:szCs w:val="28"/>
        </w:rPr>
        <w:t>на строительство</w:t>
      </w:r>
      <w:r w:rsidR="0096302F" w:rsidRPr="0096302F">
        <w:rPr>
          <w:rStyle w:val="FontStyle34"/>
          <w:rFonts w:ascii="Times New Roman" w:hAnsi="Times New Roman" w:cs="Times New Roman"/>
          <w:sz w:val="28"/>
          <w:szCs w:val="28"/>
        </w:rPr>
        <w:t xml:space="preserve"> </w:t>
      </w:r>
      <w:r w:rsidR="0096302F">
        <w:rPr>
          <w:rStyle w:val="FontStyle34"/>
          <w:rFonts w:ascii="Times New Roman" w:hAnsi="Times New Roman" w:cs="Times New Roman"/>
          <w:sz w:val="28"/>
          <w:szCs w:val="28"/>
        </w:rPr>
        <w:t xml:space="preserve">трансформаторных подстанций, за исключением распределительных подстанций, с уровнем напряжения до 35 </w:t>
      </w:r>
      <w:proofErr w:type="spellStart"/>
      <w:r w:rsidR="0096302F">
        <w:rPr>
          <w:rStyle w:val="FontStyle34"/>
          <w:rFonts w:ascii="Times New Roman" w:hAnsi="Times New Roman" w:cs="Times New Roman"/>
          <w:sz w:val="28"/>
          <w:szCs w:val="28"/>
        </w:rPr>
        <w:t>кВ</w:t>
      </w:r>
      <w:proofErr w:type="spellEnd"/>
      <w:r w:rsidRPr="006836B4">
        <w:rPr>
          <w:rStyle w:val="FontStyle34"/>
          <w:rFonts w:ascii="Times New Roman" w:hAnsi="Times New Roman" w:cs="Times New Roman"/>
          <w:sz w:val="28"/>
          <w:szCs w:val="28"/>
        </w:rPr>
        <w:t xml:space="preserve"> </w:t>
      </w:r>
      <w:r w:rsidR="009978F6">
        <w:rPr>
          <w:rStyle w:val="FontStyle34"/>
          <w:rFonts w:ascii="Times New Roman" w:hAnsi="Times New Roman" w:cs="Times New Roman"/>
          <w:sz w:val="28"/>
          <w:szCs w:val="28"/>
        </w:rPr>
        <w:t>для расчета платы за </w:t>
      </w:r>
      <w:r>
        <w:rPr>
          <w:rStyle w:val="FontStyle34"/>
          <w:rFonts w:ascii="Times New Roman" w:hAnsi="Times New Roman" w:cs="Times New Roman"/>
          <w:sz w:val="28"/>
          <w:szCs w:val="28"/>
        </w:rPr>
        <w:t xml:space="preserve">технологическое присоединение, </w:t>
      </w:r>
      <w:r w:rsidRPr="00030FE8">
        <w:rPr>
          <w:rStyle w:val="FontStyle34"/>
          <w:rFonts w:ascii="Times New Roman" w:hAnsi="Times New Roman" w:cs="Times New Roman"/>
          <w:sz w:val="28"/>
          <w:szCs w:val="28"/>
        </w:rPr>
        <w:t xml:space="preserve">без НДС </w:t>
      </w:r>
      <w:r>
        <w:rPr>
          <w:rStyle w:val="FontStyle34"/>
          <w:rFonts w:ascii="Times New Roman" w:hAnsi="Times New Roman" w:cs="Times New Roman"/>
          <w:sz w:val="28"/>
          <w:szCs w:val="28"/>
        </w:rPr>
        <w:t>(в ценах 201</w:t>
      </w:r>
      <w:r w:rsidR="003749C9">
        <w:rPr>
          <w:rStyle w:val="FontStyle34"/>
          <w:rFonts w:ascii="Times New Roman" w:hAnsi="Times New Roman" w:cs="Times New Roman"/>
          <w:sz w:val="28"/>
          <w:szCs w:val="28"/>
        </w:rPr>
        <w:t>9</w:t>
      </w:r>
      <w:r>
        <w:rPr>
          <w:rStyle w:val="FontStyle34"/>
          <w:rFonts w:ascii="Times New Roman" w:hAnsi="Times New Roman" w:cs="Times New Roman"/>
          <w:sz w:val="28"/>
          <w:szCs w:val="28"/>
        </w:rPr>
        <w:t xml:space="preserve"> года)</w:t>
      </w:r>
    </w:p>
    <w:p w:rsidR="0096302F" w:rsidRDefault="0096302F" w:rsidP="00B732C4">
      <w:pPr>
        <w:pStyle w:val="Style17"/>
        <w:widowControl/>
        <w:spacing w:line="274" w:lineRule="exact"/>
        <w:rPr>
          <w:rStyle w:val="FontStyle34"/>
          <w:rFonts w:ascii="Times New Roman" w:hAnsi="Times New Roman" w:cs="Times New Roman"/>
          <w:sz w:val="28"/>
          <w:szCs w:val="28"/>
        </w:rPr>
      </w:pPr>
    </w:p>
    <w:tbl>
      <w:tblPr>
        <w:tblStyle w:val="af1"/>
        <w:tblW w:w="5000" w:type="pct"/>
        <w:tblLook w:val="04A0" w:firstRow="1" w:lastRow="0" w:firstColumn="1" w:lastColumn="0" w:noHBand="0" w:noVBand="1"/>
      </w:tblPr>
      <w:tblGrid>
        <w:gridCol w:w="696"/>
        <w:gridCol w:w="2722"/>
        <w:gridCol w:w="2149"/>
        <w:gridCol w:w="1562"/>
        <w:gridCol w:w="2440"/>
      </w:tblGrid>
      <w:tr w:rsidR="007C17AF" w:rsidRPr="009E63B3" w:rsidTr="008A522B">
        <w:trPr>
          <w:trHeight w:val="562"/>
        </w:trPr>
        <w:tc>
          <w:tcPr>
            <w:tcW w:w="364" w:type="pct"/>
            <w:vMerge w:val="restart"/>
          </w:tcPr>
          <w:p w:rsidR="007C17AF" w:rsidRPr="009E63B3" w:rsidRDefault="007C17AF" w:rsidP="008A522B">
            <w:pPr>
              <w:pStyle w:val="Style13"/>
              <w:jc w:val="center"/>
              <w:rPr>
                <w:rStyle w:val="FontStyle34"/>
                <w:rFonts w:ascii="Times New Roman" w:hAnsi="Times New Roman" w:cs="Times New Roman"/>
                <w:sz w:val="24"/>
                <w:szCs w:val="28"/>
              </w:rPr>
            </w:pPr>
            <w:r w:rsidRPr="009E63B3">
              <w:rPr>
                <w:rStyle w:val="FontStyle34"/>
                <w:rFonts w:ascii="Times New Roman" w:hAnsi="Times New Roman" w:cs="Times New Roman"/>
                <w:sz w:val="24"/>
                <w:szCs w:val="28"/>
              </w:rPr>
              <w:t>№ п/п</w:t>
            </w:r>
          </w:p>
        </w:tc>
        <w:tc>
          <w:tcPr>
            <w:tcW w:w="1422" w:type="pct"/>
            <w:vMerge w:val="restart"/>
          </w:tcPr>
          <w:p w:rsidR="007C17AF" w:rsidRDefault="007C17AF" w:rsidP="008A522B">
            <w:pPr>
              <w:pStyle w:val="Style13"/>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Тип оборудования</w:t>
            </w:r>
          </w:p>
        </w:tc>
        <w:tc>
          <w:tcPr>
            <w:tcW w:w="1123" w:type="pct"/>
            <w:vMerge w:val="restart"/>
          </w:tcPr>
          <w:p w:rsidR="007C17AF" w:rsidRDefault="007C17AF" w:rsidP="008A522B">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Мощность</w:t>
            </w:r>
          </w:p>
        </w:tc>
        <w:tc>
          <w:tcPr>
            <w:tcW w:w="2091" w:type="pct"/>
            <w:gridSpan w:val="2"/>
          </w:tcPr>
          <w:p w:rsidR="007C17AF" w:rsidRPr="009E63B3" w:rsidRDefault="007C17AF" w:rsidP="008A522B">
            <w:pPr>
              <w:pStyle w:val="Style13"/>
              <w:widowControl/>
              <w:jc w:val="center"/>
              <w:rPr>
                <w:rStyle w:val="FontStyle34"/>
                <w:rFonts w:ascii="Times New Roman" w:hAnsi="Times New Roman" w:cs="Times New Roman"/>
                <w:sz w:val="24"/>
                <w:szCs w:val="28"/>
              </w:rPr>
            </w:pPr>
            <w:r w:rsidRPr="00204553">
              <w:rPr>
                <w:rStyle w:val="FontStyle34"/>
                <w:rFonts w:ascii="Times New Roman" w:hAnsi="Times New Roman" w:cs="Times New Roman"/>
                <w:sz w:val="24"/>
                <w:szCs w:val="24"/>
              </w:rPr>
              <w:t>Стандартизированная тарифная ставка</w:t>
            </w:r>
            <w:r w:rsidRPr="00116DAB">
              <w:rPr>
                <w:rStyle w:val="FontStyle34"/>
                <w:rFonts w:ascii="Times New Roman" w:hAnsi="Times New Roman" w:cs="Times New Roman"/>
                <w:sz w:val="24"/>
                <w:szCs w:val="24"/>
              </w:rPr>
              <w:t xml:space="preserve"> </w:t>
            </w:r>
            <w:r>
              <w:rPr>
                <w:rStyle w:val="FontStyle34"/>
                <w:rFonts w:ascii="Times New Roman" w:hAnsi="Times New Roman" w:cs="Times New Roman"/>
                <w:sz w:val="24"/>
                <w:szCs w:val="24"/>
                <w:lang w:val="en-US"/>
              </w:rPr>
              <w:t>C</w:t>
            </w:r>
            <w:r>
              <w:rPr>
                <w:rStyle w:val="FontStyle34"/>
                <w:rFonts w:ascii="Times New Roman" w:hAnsi="Times New Roman" w:cs="Times New Roman"/>
                <w:sz w:val="24"/>
                <w:szCs w:val="24"/>
              </w:rPr>
              <w:t>5</w:t>
            </w:r>
            <w:r w:rsidRPr="007C17AF">
              <w:rPr>
                <w:rStyle w:val="FontStyle34"/>
                <w:rFonts w:ascii="Times New Roman" w:hAnsi="Times New Roman" w:cs="Times New Roman"/>
                <w:sz w:val="24"/>
                <w:szCs w:val="28"/>
                <w:vertAlign w:val="superscript"/>
              </w:rPr>
              <w:t xml:space="preserve"> </w:t>
            </w:r>
            <w:proofErr w:type="spellStart"/>
            <w:r>
              <w:rPr>
                <w:rStyle w:val="FontStyle34"/>
                <w:rFonts w:ascii="Times New Roman" w:hAnsi="Times New Roman" w:cs="Times New Roman"/>
                <w:sz w:val="24"/>
                <w:szCs w:val="28"/>
                <w:vertAlign w:val="superscript"/>
                <w:lang w:val="en-US"/>
              </w:rPr>
              <w:t>maxN</w:t>
            </w:r>
            <w:proofErr w:type="spellEnd"/>
            <w:r>
              <w:rPr>
                <w:rStyle w:val="FontStyle34"/>
                <w:rFonts w:ascii="Times New Roman" w:hAnsi="Times New Roman" w:cs="Times New Roman"/>
                <w:sz w:val="24"/>
                <w:szCs w:val="24"/>
              </w:rPr>
              <w:t>,</w:t>
            </w:r>
          </w:p>
          <w:p w:rsidR="007C17AF" w:rsidRPr="009E63B3" w:rsidRDefault="007C17AF" w:rsidP="008A522B">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руб./кВт</w:t>
            </w:r>
          </w:p>
        </w:tc>
      </w:tr>
      <w:tr w:rsidR="007C17AF" w:rsidRPr="009E63B3" w:rsidTr="008A522B">
        <w:trPr>
          <w:trHeight w:val="276"/>
        </w:trPr>
        <w:tc>
          <w:tcPr>
            <w:tcW w:w="364" w:type="pct"/>
            <w:vMerge/>
          </w:tcPr>
          <w:p w:rsidR="007C17AF" w:rsidRPr="009E63B3" w:rsidRDefault="007C17AF" w:rsidP="008A522B">
            <w:pPr>
              <w:pStyle w:val="Style13"/>
              <w:widowControl/>
              <w:jc w:val="center"/>
              <w:rPr>
                <w:rStyle w:val="FontStyle34"/>
                <w:rFonts w:ascii="Times New Roman" w:hAnsi="Times New Roman" w:cs="Times New Roman"/>
                <w:sz w:val="24"/>
                <w:szCs w:val="28"/>
              </w:rPr>
            </w:pPr>
          </w:p>
        </w:tc>
        <w:tc>
          <w:tcPr>
            <w:tcW w:w="1422" w:type="pct"/>
            <w:vMerge/>
          </w:tcPr>
          <w:p w:rsidR="007C17AF" w:rsidRPr="009E63B3" w:rsidRDefault="007C17AF" w:rsidP="008A522B">
            <w:pPr>
              <w:pStyle w:val="Style13"/>
              <w:widowControl/>
              <w:jc w:val="center"/>
              <w:rPr>
                <w:rStyle w:val="FontStyle34"/>
                <w:rFonts w:ascii="Times New Roman" w:hAnsi="Times New Roman" w:cs="Times New Roman"/>
                <w:sz w:val="24"/>
                <w:szCs w:val="28"/>
              </w:rPr>
            </w:pPr>
          </w:p>
        </w:tc>
        <w:tc>
          <w:tcPr>
            <w:tcW w:w="1123" w:type="pct"/>
            <w:vMerge/>
          </w:tcPr>
          <w:p w:rsidR="007C17AF" w:rsidRDefault="007C17AF" w:rsidP="008A522B">
            <w:pPr>
              <w:pStyle w:val="Style13"/>
              <w:widowControl/>
              <w:jc w:val="center"/>
              <w:rPr>
                <w:rStyle w:val="FontStyle34"/>
                <w:rFonts w:ascii="Times New Roman" w:hAnsi="Times New Roman" w:cs="Times New Roman"/>
                <w:sz w:val="24"/>
                <w:szCs w:val="28"/>
              </w:rPr>
            </w:pPr>
          </w:p>
        </w:tc>
        <w:tc>
          <w:tcPr>
            <w:tcW w:w="816" w:type="pct"/>
          </w:tcPr>
          <w:p w:rsidR="007C17AF" w:rsidRPr="00324B07" w:rsidRDefault="007C17AF" w:rsidP="008A522B">
            <w:pPr>
              <w:pStyle w:val="Style13"/>
              <w:widowControl/>
              <w:jc w:val="center"/>
              <w:rPr>
                <w:rStyle w:val="FontStyle34"/>
                <w:rFonts w:ascii="Times New Roman" w:hAnsi="Times New Roman" w:cs="Times New Roman"/>
                <w:sz w:val="22"/>
                <w:szCs w:val="28"/>
              </w:rPr>
            </w:pPr>
            <w:r w:rsidRPr="00324B07">
              <w:rPr>
                <w:rStyle w:val="FontStyle34"/>
                <w:rFonts w:ascii="Times New Roman" w:hAnsi="Times New Roman" w:cs="Times New Roman"/>
                <w:sz w:val="22"/>
                <w:szCs w:val="28"/>
              </w:rPr>
              <w:t>До 150 кВт включительно</w:t>
            </w:r>
          </w:p>
        </w:tc>
        <w:tc>
          <w:tcPr>
            <w:tcW w:w="1275" w:type="pct"/>
          </w:tcPr>
          <w:p w:rsidR="007C17AF" w:rsidRPr="00324B07" w:rsidRDefault="007C17AF" w:rsidP="008A522B">
            <w:pPr>
              <w:pStyle w:val="Style13"/>
              <w:widowControl/>
              <w:jc w:val="center"/>
              <w:rPr>
                <w:rStyle w:val="FontStyle34"/>
                <w:rFonts w:ascii="Times New Roman" w:hAnsi="Times New Roman" w:cs="Times New Roman"/>
                <w:sz w:val="22"/>
                <w:szCs w:val="28"/>
              </w:rPr>
            </w:pPr>
            <w:r w:rsidRPr="00324B07">
              <w:rPr>
                <w:rStyle w:val="FontStyle34"/>
                <w:rFonts w:ascii="Times New Roman" w:hAnsi="Times New Roman" w:cs="Times New Roman"/>
                <w:sz w:val="22"/>
                <w:szCs w:val="28"/>
              </w:rPr>
              <w:t>Более 150 кВт</w:t>
            </w:r>
            <w:r>
              <w:rPr>
                <w:rStyle w:val="FontStyle34"/>
                <w:rFonts w:ascii="Times New Roman" w:hAnsi="Times New Roman" w:cs="Times New Roman"/>
                <w:sz w:val="22"/>
                <w:szCs w:val="28"/>
              </w:rPr>
              <w:t xml:space="preserve"> </w:t>
            </w:r>
            <w:r>
              <w:rPr>
                <w:rStyle w:val="FontStyle34"/>
                <w:rFonts w:ascii="Times New Roman" w:hAnsi="Times New Roman" w:cs="Times New Roman"/>
                <w:sz w:val="22"/>
                <w:szCs w:val="22"/>
              </w:rPr>
              <w:t>и менее 8900 кВт</w:t>
            </w:r>
          </w:p>
        </w:tc>
      </w:tr>
      <w:tr w:rsidR="007C17AF" w:rsidRPr="009E63B3" w:rsidTr="008A522B">
        <w:tc>
          <w:tcPr>
            <w:tcW w:w="5000" w:type="pct"/>
            <w:gridSpan w:val="5"/>
          </w:tcPr>
          <w:p w:rsidR="007C17AF" w:rsidRPr="003402EF" w:rsidRDefault="007C17AF" w:rsidP="008A522B">
            <w:pPr>
              <w:pStyle w:val="Style13"/>
              <w:widowControl/>
              <w:rPr>
                <w:rStyle w:val="FontStyle34"/>
                <w:rFonts w:ascii="Times New Roman" w:hAnsi="Times New Roman" w:cs="Times New Roman"/>
                <w:sz w:val="24"/>
                <w:szCs w:val="28"/>
              </w:rPr>
            </w:pPr>
            <w:r w:rsidRPr="00ED52A1">
              <w:rPr>
                <w:rStyle w:val="FontStyle34"/>
                <w:rFonts w:ascii="Times New Roman" w:hAnsi="Times New Roman" w:cs="Times New Roman"/>
                <w:sz w:val="24"/>
                <w:szCs w:val="24"/>
              </w:rPr>
              <w:t>1.</w:t>
            </w:r>
            <w:r w:rsidRPr="00ED52A1">
              <w:rPr>
                <w:rStyle w:val="FontStyle34"/>
                <w:rFonts w:ascii="Times New Roman" w:hAnsi="Times New Roman" w:cs="Times New Roman"/>
                <w:sz w:val="24"/>
                <w:szCs w:val="24"/>
              </w:rPr>
              <w:tab/>
              <w:t>На территориях городских населенных пунктов:</w:t>
            </w:r>
          </w:p>
        </w:tc>
      </w:tr>
      <w:tr w:rsidR="007C17AF" w:rsidRPr="009E63B3" w:rsidTr="008A522B">
        <w:tc>
          <w:tcPr>
            <w:tcW w:w="364" w:type="pct"/>
          </w:tcPr>
          <w:p w:rsidR="007C17AF" w:rsidRPr="003402EF" w:rsidRDefault="007C17AF" w:rsidP="008A522B">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1.1.</w:t>
            </w:r>
          </w:p>
        </w:tc>
        <w:tc>
          <w:tcPr>
            <w:tcW w:w="1422" w:type="pct"/>
          </w:tcPr>
          <w:p w:rsidR="007C17AF" w:rsidRPr="00ED52A1" w:rsidRDefault="007C17AF" w:rsidP="008A522B">
            <w:pPr>
              <w:pStyle w:val="Style13"/>
              <w:widowControl/>
              <w:jc w:val="center"/>
              <w:rPr>
                <w:rStyle w:val="FontStyle34"/>
                <w:rFonts w:ascii="Times New Roman" w:hAnsi="Times New Roman" w:cs="Times New Roman"/>
                <w:sz w:val="24"/>
                <w:szCs w:val="24"/>
              </w:rPr>
            </w:pPr>
            <w:proofErr w:type="spellStart"/>
            <w:r>
              <w:rPr>
                <w:rStyle w:val="FontStyle34"/>
                <w:rFonts w:ascii="Times New Roman" w:hAnsi="Times New Roman" w:cs="Times New Roman"/>
                <w:sz w:val="24"/>
                <w:szCs w:val="24"/>
              </w:rPr>
              <w:t>Однотрансформаторные</w:t>
            </w:r>
            <w:proofErr w:type="spellEnd"/>
          </w:p>
        </w:tc>
        <w:tc>
          <w:tcPr>
            <w:tcW w:w="1123" w:type="pct"/>
          </w:tcPr>
          <w:p w:rsidR="007C17AF" w:rsidRPr="00ED52A1" w:rsidRDefault="007C17AF" w:rsidP="008A522B">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 xml:space="preserve">от 25 до 100 </w:t>
            </w:r>
            <w:proofErr w:type="spellStart"/>
            <w:r>
              <w:rPr>
                <w:rStyle w:val="FontStyle34"/>
                <w:rFonts w:ascii="Times New Roman" w:hAnsi="Times New Roman" w:cs="Times New Roman"/>
                <w:sz w:val="24"/>
                <w:szCs w:val="24"/>
              </w:rPr>
              <w:t>кВА</w:t>
            </w:r>
            <w:proofErr w:type="spellEnd"/>
            <w:r>
              <w:rPr>
                <w:rStyle w:val="FontStyle34"/>
                <w:rFonts w:ascii="Times New Roman" w:hAnsi="Times New Roman" w:cs="Times New Roman"/>
                <w:sz w:val="24"/>
                <w:szCs w:val="24"/>
              </w:rPr>
              <w:t xml:space="preserve"> включительно</w:t>
            </w:r>
          </w:p>
        </w:tc>
        <w:tc>
          <w:tcPr>
            <w:tcW w:w="816" w:type="pct"/>
          </w:tcPr>
          <w:p w:rsidR="007C17AF" w:rsidRPr="00ED52A1" w:rsidRDefault="007C17AF" w:rsidP="008A522B">
            <w:pPr>
              <w:pStyle w:val="Style13"/>
              <w:widowControl/>
              <w:jc w:val="center"/>
              <w:rPr>
                <w:rStyle w:val="FontStyle34"/>
                <w:rFonts w:ascii="Times New Roman" w:hAnsi="Times New Roman" w:cs="Times New Roman"/>
                <w:sz w:val="24"/>
                <w:szCs w:val="24"/>
              </w:rPr>
            </w:pPr>
            <w:r w:rsidRPr="00ED52A1">
              <w:rPr>
                <w:rStyle w:val="FontStyle34"/>
                <w:rFonts w:ascii="Times New Roman" w:hAnsi="Times New Roman" w:cs="Times New Roman"/>
                <w:sz w:val="24"/>
                <w:szCs w:val="24"/>
              </w:rPr>
              <w:t>0</w:t>
            </w:r>
          </w:p>
        </w:tc>
        <w:tc>
          <w:tcPr>
            <w:tcW w:w="1275" w:type="pct"/>
          </w:tcPr>
          <w:p w:rsidR="007C17AF" w:rsidRPr="003749C9" w:rsidRDefault="00B86D1B" w:rsidP="008A522B">
            <w:pPr>
              <w:pStyle w:val="Style13"/>
              <w:widowControl/>
              <w:jc w:val="center"/>
              <w:rPr>
                <w:rStyle w:val="FontStyle34"/>
                <w:rFonts w:ascii="Times New Roman" w:hAnsi="Times New Roman" w:cs="Times New Roman"/>
                <w:sz w:val="24"/>
                <w:szCs w:val="24"/>
                <w:highlight w:val="yellow"/>
              </w:rPr>
            </w:pPr>
            <w:r w:rsidRPr="00E1658F">
              <w:rPr>
                <w:rStyle w:val="FontStyle34"/>
                <w:rFonts w:ascii="Times New Roman" w:hAnsi="Times New Roman" w:cs="Times New Roman"/>
                <w:sz w:val="24"/>
                <w:szCs w:val="24"/>
              </w:rPr>
              <w:t>6685,38</w:t>
            </w:r>
          </w:p>
        </w:tc>
      </w:tr>
      <w:tr w:rsidR="007C17AF" w:rsidRPr="009E63B3" w:rsidTr="008A522B">
        <w:tc>
          <w:tcPr>
            <w:tcW w:w="364" w:type="pct"/>
          </w:tcPr>
          <w:p w:rsidR="007C17AF" w:rsidRPr="00E963E2" w:rsidRDefault="007C17AF" w:rsidP="008A522B">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1.2.</w:t>
            </w:r>
          </w:p>
        </w:tc>
        <w:tc>
          <w:tcPr>
            <w:tcW w:w="1422" w:type="pct"/>
          </w:tcPr>
          <w:p w:rsidR="007C17AF" w:rsidRPr="00ED52A1" w:rsidRDefault="007C17AF" w:rsidP="008A522B">
            <w:pPr>
              <w:pStyle w:val="Style13"/>
              <w:widowControl/>
              <w:jc w:val="center"/>
              <w:rPr>
                <w:rStyle w:val="FontStyle34"/>
                <w:rFonts w:ascii="Times New Roman" w:hAnsi="Times New Roman" w:cs="Times New Roman"/>
                <w:sz w:val="24"/>
                <w:szCs w:val="24"/>
                <w:lang w:val="en-US"/>
              </w:rPr>
            </w:pPr>
            <w:proofErr w:type="spellStart"/>
            <w:r>
              <w:rPr>
                <w:rStyle w:val="FontStyle34"/>
                <w:rFonts w:ascii="Times New Roman" w:hAnsi="Times New Roman" w:cs="Times New Roman"/>
                <w:sz w:val="24"/>
                <w:szCs w:val="24"/>
              </w:rPr>
              <w:t>Однотрансформаторные</w:t>
            </w:r>
            <w:proofErr w:type="spellEnd"/>
          </w:p>
        </w:tc>
        <w:tc>
          <w:tcPr>
            <w:tcW w:w="1123" w:type="pct"/>
          </w:tcPr>
          <w:p w:rsidR="007C17AF" w:rsidRPr="00ED52A1" w:rsidRDefault="007C17AF" w:rsidP="008A522B">
            <w:pPr>
              <w:pStyle w:val="Style13"/>
              <w:widowControl/>
              <w:jc w:val="center"/>
              <w:rPr>
                <w:rStyle w:val="FontStyle34"/>
                <w:rFonts w:ascii="Times New Roman" w:hAnsi="Times New Roman" w:cs="Times New Roman"/>
                <w:sz w:val="24"/>
                <w:szCs w:val="24"/>
                <w:lang w:val="en-US"/>
              </w:rPr>
            </w:pPr>
            <w:r>
              <w:rPr>
                <w:rStyle w:val="FontStyle34"/>
                <w:rFonts w:ascii="Times New Roman" w:hAnsi="Times New Roman" w:cs="Times New Roman"/>
                <w:sz w:val="24"/>
                <w:szCs w:val="24"/>
              </w:rPr>
              <w:t xml:space="preserve">от 100 до 250 </w:t>
            </w:r>
            <w:proofErr w:type="spellStart"/>
            <w:r>
              <w:rPr>
                <w:rStyle w:val="FontStyle34"/>
                <w:rFonts w:ascii="Times New Roman" w:hAnsi="Times New Roman" w:cs="Times New Roman"/>
                <w:sz w:val="24"/>
                <w:szCs w:val="24"/>
              </w:rPr>
              <w:t>кВА</w:t>
            </w:r>
            <w:proofErr w:type="spellEnd"/>
            <w:r>
              <w:rPr>
                <w:rStyle w:val="FontStyle34"/>
                <w:rFonts w:ascii="Times New Roman" w:hAnsi="Times New Roman" w:cs="Times New Roman"/>
                <w:sz w:val="24"/>
                <w:szCs w:val="24"/>
              </w:rPr>
              <w:t xml:space="preserve"> включительно</w:t>
            </w:r>
          </w:p>
        </w:tc>
        <w:tc>
          <w:tcPr>
            <w:tcW w:w="816" w:type="pct"/>
          </w:tcPr>
          <w:p w:rsidR="007C17AF" w:rsidRPr="00ED52A1" w:rsidRDefault="007C17AF" w:rsidP="008A522B">
            <w:pPr>
              <w:pStyle w:val="Style13"/>
              <w:widowControl/>
              <w:jc w:val="center"/>
              <w:rPr>
                <w:rStyle w:val="FontStyle34"/>
                <w:rFonts w:ascii="Times New Roman" w:hAnsi="Times New Roman" w:cs="Times New Roman"/>
                <w:sz w:val="24"/>
                <w:szCs w:val="24"/>
              </w:rPr>
            </w:pPr>
            <w:r w:rsidRPr="00ED52A1">
              <w:rPr>
                <w:rStyle w:val="FontStyle34"/>
                <w:rFonts w:ascii="Times New Roman" w:hAnsi="Times New Roman" w:cs="Times New Roman"/>
                <w:sz w:val="24"/>
                <w:szCs w:val="24"/>
              </w:rPr>
              <w:t>0</w:t>
            </w:r>
          </w:p>
        </w:tc>
        <w:tc>
          <w:tcPr>
            <w:tcW w:w="1275" w:type="pct"/>
          </w:tcPr>
          <w:p w:rsidR="007C17AF" w:rsidRPr="003749C9" w:rsidRDefault="00B86D1B" w:rsidP="008A522B">
            <w:pPr>
              <w:pStyle w:val="Style13"/>
              <w:widowControl/>
              <w:jc w:val="center"/>
              <w:rPr>
                <w:rStyle w:val="FontStyle34"/>
                <w:rFonts w:ascii="Times New Roman" w:hAnsi="Times New Roman" w:cs="Times New Roman"/>
                <w:sz w:val="24"/>
                <w:szCs w:val="24"/>
                <w:highlight w:val="yellow"/>
              </w:rPr>
            </w:pPr>
            <w:r w:rsidRPr="00E1658F">
              <w:rPr>
                <w:rStyle w:val="FontStyle34"/>
                <w:rFonts w:ascii="Times New Roman" w:hAnsi="Times New Roman" w:cs="Times New Roman"/>
                <w:sz w:val="24"/>
                <w:szCs w:val="24"/>
              </w:rPr>
              <w:t>3530,16</w:t>
            </w:r>
          </w:p>
        </w:tc>
      </w:tr>
      <w:tr w:rsidR="007C17AF" w:rsidRPr="009E63B3" w:rsidTr="008A522B">
        <w:tc>
          <w:tcPr>
            <w:tcW w:w="364" w:type="pct"/>
          </w:tcPr>
          <w:p w:rsidR="007C17AF" w:rsidRPr="00A62B35" w:rsidRDefault="007C17AF" w:rsidP="008A522B">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1.3.</w:t>
            </w:r>
          </w:p>
        </w:tc>
        <w:tc>
          <w:tcPr>
            <w:tcW w:w="1422" w:type="pct"/>
          </w:tcPr>
          <w:p w:rsidR="007C17AF" w:rsidRPr="00ED52A1" w:rsidRDefault="007C17AF" w:rsidP="008A522B">
            <w:pPr>
              <w:pStyle w:val="Style13"/>
              <w:widowControl/>
              <w:jc w:val="center"/>
              <w:rPr>
                <w:rStyle w:val="FontStyle34"/>
                <w:rFonts w:ascii="Times New Roman" w:hAnsi="Times New Roman" w:cs="Times New Roman"/>
                <w:sz w:val="24"/>
                <w:szCs w:val="24"/>
              </w:rPr>
            </w:pPr>
            <w:proofErr w:type="spellStart"/>
            <w:r>
              <w:rPr>
                <w:rStyle w:val="FontStyle34"/>
                <w:rFonts w:ascii="Times New Roman" w:hAnsi="Times New Roman" w:cs="Times New Roman"/>
                <w:sz w:val="24"/>
                <w:szCs w:val="24"/>
              </w:rPr>
              <w:t>Однотрансформаторные</w:t>
            </w:r>
            <w:proofErr w:type="spellEnd"/>
          </w:p>
        </w:tc>
        <w:tc>
          <w:tcPr>
            <w:tcW w:w="1123" w:type="pct"/>
          </w:tcPr>
          <w:p w:rsidR="007C17AF" w:rsidRPr="00ED52A1" w:rsidRDefault="007C17AF" w:rsidP="008A522B">
            <w:pPr>
              <w:pStyle w:val="Style13"/>
              <w:widowControl/>
              <w:jc w:val="center"/>
              <w:rPr>
                <w:rStyle w:val="FontStyle34"/>
                <w:rFonts w:ascii="Times New Roman" w:hAnsi="Times New Roman" w:cs="Times New Roman"/>
                <w:sz w:val="24"/>
                <w:szCs w:val="24"/>
                <w:lang w:val="en-US"/>
              </w:rPr>
            </w:pPr>
            <w:r>
              <w:rPr>
                <w:rStyle w:val="FontStyle34"/>
                <w:rFonts w:ascii="Times New Roman" w:hAnsi="Times New Roman" w:cs="Times New Roman"/>
                <w:sz w:val="24"/>
                <w:szCs w:val="24"/>
              </w:rPr>
              <w:t xml:space="preserve">от 250 до 500 </w:t>
            </w:r>
            <w:proofErr w:type="spellStart"/>
            <w:r>
              <w:rPr>
                <w:rStyle w:val="FontStyle34"/>
                <w:rFonts w:ascii="Times New Roman" w:hAnsi="Times New Roman" w:cs="Times New Roman"/>
                <w:sz w:val="24"/>
                <w:szCs w:val="24"/>
              </w:rPr>
              <w:t>кВА</w:t>
            </w:r>
            <w:proofErr w:type="spellEnd"/>
            <w:r>
              <w:rPr>
                <w:rStyle w:val="FontStyle34"/>
                <w:rFonts w:ascii="Times New Roman" w:hAnsi="Times New Roman" w:cs="Times New Roman"/>
                <w:sz w:val="24"/>
                <w:szCs w:val="24"/>
              </w:rPr>
              <w:t xml:space="preserve"> включительно</w:t>
            </w:r>
          </w:p>
        </w:tc>
        <w:tc>
          <w:tcPr>
            <w:tcW w:w="816" w:type="pct"/>
          </w:tcPr>
          <w:p w:rsidR="007C17AF" w:rsidRPr="00ED52A1" w:rsidRDefault="007C17AF" w:rsidP="008A522B">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1275" w:type="pct"/>
          </w:tcPr>
          <w:p w:rsidR="007C17AF" w:rsidRPr="003749C9" w:rsidRDefault="00B86D1B" w:rsidP="008A522B">
            <w:pPr>
              <w:pStyle w:val="Style13"/>
              <w:widowControl/>
              <w:jc w:val="center"/>
              <w:rPr>
                <w:rStyle w:val="FontStyle34"/>
                <w:rFonts w:ascii="Times New Roman" w:hAnsi="Times New Roman" w:cs="Times New Roman"/>
                <w:sz w:val="24"/>
                <w:szCs w:val="24"/>
                <w:highlight w:val="yellow"/>
              </w:rPr>
            </w:pPr>
            <w:r w:rsidRPr="00E1658F">
              <w:rPr>
                <w:rStyle w:val="FontStyle34"/>
                <w:rFonts w:ascii="Times New Roman" w:hAnsi="Times New Roman" w:cs="Times New Roman"/>
                <w:sz w:val="24"/>
                <w:szCs w:val="24"/>
              </w:rPr>
              <w:t>2624,59</w:t>
            </w:r>
          </w:p>
        </w:tc>
      </w:tr>
      <w:tr w:rsidR="007C17AF" w:rsidRPr="009E63B3" w:rsidTr="008A522B">
        <w:tc>
          <w:tcPr>
            <w:tcW w:w="364" w:type="pct"/>
          </w:tcPr>
          <w:p w:rsidR="007C17AF" w:rsidRPr="00A62B35" w:rsidRDefault="007C17AF" w:rsidP="008A522B">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1.4.</w:t>
            </w:r>
          </w:p>
        </w:tc>
        <w:tc>
          <w:tcPr>
            <w:tcW w:w="1422" w:type="pct"/>
          </w:tcPr>
          <w:p w:rsidR="007C17AF" w:rsidRPr="00ED52A1" w:rsidRDefault="007C17AF" w:rsidP="008A522B">
            <w:pPr>
              <w:pStyle w:val="Style13"/>
              <w:widowControl/>
              <w:jc w:val="center"/>
              <w:rPr>
                <w:rStyle w:val="FontStyle34"/>
                <w:rFonts w:ascii="Times New Roman" w:hAnsi="Times New Roman" w:cs="Times New Roman"/>
                <w:sz w:val="24"/>
                <w:szCs w:val="24"/>
                <w:lang w:val="en-US"/>
              </w:rPr>
            </w:pPr>
            <w:proofErr w:type="spellStart"/>
            <w:r>
              <w:rPr>
                <w:rStyle w:val="FontStyle34"/>
                <w:rFonts w:ascii="Times New Roman" w:hAnsi="Times New Roman" w:cs="Times New Roman"/>
                <w:sz w:val="24"/>
                <w:szCs w:val="24"/>
              </w:rPr>
              <w:t>Однотрансформаторные</w:t>
            </w:r>
            <w:proofErr w:type="spellEnd"/>
          </w:p>
        </w:tc>
        <w:tc>
          <w:tcPr>
            <w:tcW w:w="1123" w:type="pct"/>
          </w:tcPr>
          <w:p w:rsidR="007C17AF" w:rsidRPr="00ED52A1" w:rsidRDefault="007C17AF" w:rsidP="008A522B">
            <w:pPr>
              <w:pStyle w:val="Style13"/>
              <w:widowControl/>
              <w:jc w:val="center"/>
              <w:rPr>
                <w:rStyle w:val="FontStyle34"/>
                <w:rFonts w:ascii="Times New Roman" w:hAnsi="Times New Roman" w:cs="Times New Roman"/>
                <w:sz w:val="24"/>
                <w:szCs w:val="24"/>
                <w:lang w:val="en-US"/>
              </w:rPr>
            </w:pPr>
            <w:r>
              <w:rPr>
                <w:rStyle w:val="FontStyle34"/>
                <w:rFonts w:ascii="Times New Roman" w:hAnsi="Times New Roman" w:cs="Times New Roman"/>
                <w:sz w:val="24"/>
                <w:szCs w:val="24"/>
              </w:rPr>
              <w:t xml:space="preserve">от 500 до 900 </w:t>
            </w:r>
            <w:proofErr w:type="spellStart"/>
            <w:r>
              <w:rPr>
                <w:rStyle w:val="FontStyle34"/>
                <w:rFonts w:ascii="Times New Roman" w:hAnsi="Times New Roman" w:cs="Times New Roman"/>
                <w:sz w:val="24"/>
                <w:szCs w:val="24"/>
              </w:rPr>
              <w:t>кВА</w:t>
            </w:r>
            <w:proofErr w:type="spellEnd"/>
            <w:r>
              <w:rPr>
                <w:rStyle w:val="FontStyle34"/>
                <w:rFonts w:ascii="Times New Roman" w:hAnsi="Times New Roman" w:cs="Times New Roman"/>
                <w:sz w:val="24"/>
                <w:szCs w:val="24"/>
              </w:rPr>
              <w:t xml:space="preserve"> включительно</w:t>
            </w:r>
          </w:p>
        </w:tc>
        <w:tc>
          <w:tcPr>
            <w:tcW w:w="816" w:type="pct"/>
          </w:tcPr>
          <w:p w:rsidR="007C17AF" w:rsidRPr="00ED52A1" w:rsidRDefault="007C17AF" w:rsidP="008A522B">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1275" w:type="pct"/>
          </w:tcPr>
          <w:p w:rsidR="007C17AF" w:rsidRPr="003749C9" w:rsidRDefault="00B86D1B" w:rsidP="008A522B">
            <w:pPr>
              <w:pStyle w:val="Style13"/>
              <w:widowControl/>
              <w:jc w:val="center"/>
              <w:rPr>
                <w:rStyle w:val="FontStyle34"/>
                <w:rFonts w:ascii="Times New Roman" w:hAnsi="Times New Roman" w:cs="Times New Roman"/>
                <w:sz w:val="24"/>
                <w:szCs w:val="24"/>
                <w:highlight w:val="yellow"/>
              </w:rPr>
            </w:pPr>
            <w:r w:rsidRPr="00E1658F">
              <w:rPr>
                <w:rStyle w:val="FontStyle34"/>
                <w:rFonts w:ascii="Times New Roman" w:hAnsi="Times New Roman" w:cs="Times New Roman"/>
                <w:sz w:val="24"/>
                <w:szCs w:val="24"/>
              </w:rPr>
              <w:t>2306,46</w:t>
            </w:r>
          </w:p>
        </w:tc>
      </w:tr>
      <w:tr w:rsidR="007C17AF" w:rsidRPr="009E63B3" w:rsidTr="008A522B">
        <w:tc>
          <w:tcPr>
            <w:tcW w:w="364" w:type="pct"/>
          </w:tcPr>
          <w:p w:rsidR="007C17AF" w:rsidRPr="00A62B35" w:rsidRDefault="007C17AF" w:rsidP="008A522B">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1.5.</w:t>
            </w:r>
          </w:p>
        </w:tc>
        <w:tc>
          <w:tcPr>
            <w:tcW w:w="1422" w:type="pct"/>
          </w:tcPr>
          <w:p w:rsidR="007C17AF" w:rsidRPr="00ED52A1" w:rsidRDefault="007C17AF" w:rsidP="008A522B">
            <w:pPr>
              <w:pStyle w:val="Style13"/>
              <w:widowControl/>
              <w:jc w:val="center"/>
              <w:rPr>
                <w:rStyle w:val="FontStyle34"/>
                <w:rFonts w:ascii="Times New Roman" w:hAnsi="Times New Roman" w:cs="Times New Roman"/>
                <w:sz w:val="24"/>
                <w:szCs w:val="24"/>
              </w:rPr>
            </w:pPr>
            <w:proofErr w:type="spellStart"/>
            <w:r>
              <w:rPr>
                <w:rStyle w:val="FontStyle34"/>
                <w:rFonts w:ascii="Times New Roman" w:hAnsi="Times New Roman" w:cs="Times New Roman"/>
                <w:sz w:val="24"/>
                <w:szCs w:val="24"/>
              </w:rPr>
              <w:t>Двухтрансформаторные</w:t>
            </w:r>
            <w:proofErr w:type="spellEnd"/>
          </w:p>
        </w:tc>
        <w:tc>
          <w:tcPr>
            <w:tcW w:w="1123" w:type="pct"/>
          </w:tcPr>
          <w:p w:rsidR="007C17AF" w:rsidRPr="00ED52A1" w:rsidRDefault="007C17AF" w:rsidP="008A522B">
            <w:pPr>
              <w:pStyle w:val="Style13"/>
              <w:widowControl/>
              <w:jc w:val="center"/>
              <w:rPr>
                <w:rStyle w:val="FontStyle34"/>
                <w:rFonts w:ascii="Times New Roman" w:hAnsi="Times New Roman" w:cs="Times New Roman"/>
                <w:sz w:val="24"/>
                <w:szCs w:val="24"/>
                <w:lang w:val="en-US"/>
              </w:rPr>
            </w:pPr>
            <w:r>
              <w:rPr>
                <w:rStyle w:val="FontStyle34"/>
                <w:rFonts w:ascii="Times New Roman" w:hAnsi="Times New Roman" w:cs="Times New Roman"/>
                <w:sz w:val="24"/>
                <w:szCs w:val="24"/>
              </w:rPr>
              <w:t xml:space="preserve">от 250 до 500 </w:t>
            </w:r>
            <w:proofErr w:type="spellStart"/>
            <w:r>
              <w:rPr>
                <w:rStyle w:val="FontStyle34"/>
                <w:rFonts w:ascii="Times New Roman" w:hAnsi="Times New Roman" w:cs="Times New Roman"/>
                <w:sz w:val="24"/>
                <w:szCs w:val="24"/>
              </w:rPr>
              <w:t>кВА</w:t>
            </w:r>
            <w:proofErr w:type="spellEnd"/>
            <w:r>
              <w:rPr>
                <w:rStyle w:val="FontStyle34"/>
                <w:rFonts w:ascii="Times New Roman" w:hAnsi="Times New Roman" w:cs="Times New Roman"/>
                <w:sz w:val="24"/>
                <w:szCs w:val="24"/>
              </w:rPr>
              <w:t xml:space="preserve"> включительно</w:t>
            </w:r>
          </w:p>
        </w:tc>
        <w:tc>
          <w:tcPr>
            <w:tcW w:w="816" w:type="pct"/>
          </w:tcPr>
          <w:p w:rsidR="007C17AF" w:rsidRDefault="007C17AF" w:rsidP="008A522B">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1275" w:type="pct"/>
          </w:tcPr>
          <w:p w:rsidR="007C17AF" w:rsidRPr="003749C9" w:rsidRDefault="00B86D1B" w:rsidP="008A522B">
            <w:pPr>
              <w:pStyle w:val="Style13"/>
              <w:widowControl/>
              <w:jc w:val="center"/>
              <w:rPr>
                <w:rStyle w:val="FontStyle34"/>
                <w:rFonts w:ascii="Times New Roman" w:hAnsi="Times New Roman" w:cs="Times New Roman"/>
                <w:sz w:val="24"/>
                <w:szCs w:val="24"/>
                <w:highlight w:val="yellow"/>
              </w:rPr>
            </w:pPr>
            <w:r w:rsidRPr="00E1658F">
              <w:rPr>
                <w:rStyle w:val="FontStyle34"/>
                <w:rFonts w:ascii="Times New Roman" w:hAnsi="Times New Roman" w:cs="Times New Roman"/>
                <w:sz w:val="24"/>
                <w:szCs w:val="24"/>
              </w:rPr>
              <w:t>3488,15</w:t>
            </w:r>
          </w:p>
        </w:tc>
      </w:tr>
      <w:tr w:rsidR="007C17AF" w:rsidRPr="009E63B3" w:rsidTr="008A522B">
        <w:tc>
          <w:tcPr>
            <w:tcW w:w="5000" w:type="pct"/>
            <w:gridSpan w:val="5"/>
          </w:tcPr>
          <w:p w:rsidR="007C17AF" w:rsidRPr="00116DAB" w:rsidRDefault="007C17AF" w:rsidP="008A522B">
            <w:pPr>
              <w:pStyle w:val="Style13"/>
              <w:widowControl/>
              <w:rPr>
                <w:rStyle w:val="FontStyle34"/>
                <w:rFonts w:ascii="Times New Roman" w:hAnsi="Times New Roman" w:cs="Times New Roman"/>
                <w:sz w:val="24"/>
                <w:szCs w:val="28"/>
              </w:rPr>
            </w:pPr>
            <w:r>
              <w:rPr>
                <w:rStyle w:val="FontStyle34"/>
                <w:rFonts w:ascii="Times New Roman" w:hAnsi="Times New Roman" w:cs="Times New Roman"/>
                <w:sz w:val="24"/>
                <w:szCs w:val="28"/>
              </w:rPr>
              <w:t>2.</w:t>
            </w:r>
            <w:r w:rsidRPr="001E5B3F">
              <w:rPr>
                <w:rStyle w:val="FontStyle34"/>
                <w:rFonts w:ascii="Times New Roman" w:hAnsi="Times New Roman" w:cs="Times New Roman"/>
                <w:sz w:val="24"/>
                <w:szCs w:val="28"/>
              </w:rPr>
              <w:tab/>
              <w:t>На территориях, не относящихся к территориям городских населенных пунктов:</w:t>
            </w:r>
          </w:p>
        </w:tc>
      </w:tr>
      <w:tr w:rsidR="007C17AF" w:rsidRPr="009E63B3" w:rsidTr="008A522B">
        <w:tc>
          <w:tcPr>
            <w:tcW w:w="364" w:type="pct"/>
          </w:tcPr>
          <w:p w:rsidR="007C17AF" w:rsidRDefault="007C17AF" w:rsidP="008A522B">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2.1.</w:t>
            </w:r>
          </w:p>
        </w:tc>
        <w:tc>
          <w:tcPr>
            <w:tcW w:w="1422" w:type="pct"/>
          </w:tcPr>
          <w:p w:rsidR="007C17AF" w:rsidRPr="00ED52A1" w:rsidRDefault="007C17AF" w:rsidP="008A522B">
            <w:pPr>
              <w:pStyle w:val="Style13"/>
              <w:widowControl/>
              <w:jc w:val="center"/>
              <w:rPr>
                <w:rStyle w:val="FontStyle34"/>
                <w:rFonts w:ascii="Times New Roman" w:hAnsi="Times New Roman" w:cs="Times New Roman"/>
                <w:sz w:val="24"/>
                <w:szCs w:val="24"/>
              </w:rPr>
            </w:pPr>
            <w:proofErr w:type="spellStart"/>
            <w:r>
              <w:rPr>
                <w:rStyle w:val="FontStyle34"/>
                <w:rFonts w:ascii="Times New Roman" w:hAnsi="Times New Roman" w:cs="Times New Roman"/>
                <w:sz w:val="24"/>
                <w:szCs w:val="24"/>
              </w:rPr>
              <w:t>Однотрансформаторные</w:t>
            </w:r>
            <w:proofErr w:type="spellEnd"/>
          </w:p>
        </w:tc>
        <w:tc>
          <w:tcPr>
            <w:tcW w:w="1123" w:type="pct"/>
          </w:tcPr>
          <w:p w:rsidR="007C17AF" w:rsidRDefault="007C17AF" w:rsidP="008A522B">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 xml:space="preserve">до 25 </w:t>
            </w:r>
            <w:proofErr w:type="spellStart"/>
            <w:r>
              <w:rPr>
                <w:rStyle w:val="FontStyle34"/>
                <w:rFonts w:ascii="Times New Roman" w:hAnsi="Times New Roman" w:cs="Times New Roman"/>
                <w:sz w:val="24"/>
                <w:szCs w:val="24"/>
              </w:rPr>
              <w:t>кВА</w:t>
            </w:r>
            <w:proofErr w:type="spellEnd"/>
            <w:r>
              <w:rPr>
                <w:rStyle w:val="FontStyle34"/>
                <w:rFonts w:ascii="Times New Roman" w:hAnsi="Times New Roman" w:cs="Times New Roman"/>
                <w:sz w:val="24"/>
                <w:szCs w:val="24"/>
              </w:rPr>
              <w:t xml:space="preserve"> включительно </w:t>
            </w:r>
          </w:p>
        </w:tc>
        <w:tc>
          <w:tcPr>
            <w:tcW w:w="816" w:type="pct"/>
          </w:tcPr>
          <w:p w:rsidR="007C17AF" w:rsidRPr="00ED52A1" w:rsidRDefault="007C17AF" w:rsidP="008A522B">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1275" w:type="pct"/>
          </w:tcPr>
          <w:p w:rsidR="007C17AF" w:rsidRPr="003749C9" w:rsidRDefault="00CC6AAE" w:rsidP="008A522B">
            <w:pPr>
              <w:pStyle w:val="Style13"/>
              <w:widowControl/>
              <w:jc w:val="center"/>
              <w:rPr>
                <w:rStyle w:val="FontStyle34"/>
                <w:rFonts w:ascii="Times New Roman" w:hAnsi="Times New Roman" w:cs="Times New Roman"/>
                <w:sz w:val="24"/>
                <w:szCs w:val="24"/>
                <w:highlight w:val="yellow"/>
              </w:rPr>
            </w:pPr>
            <w:r w:rsidRPr="00AF11DB">
              <w:rPr>
                <w:rStyle w:val="FontStyle34"/>
                <w:rFonts w:ascii="Times New Roman" w:hAnsi="Times New Roman" w:cs="Times New Roman"/>
                <w:sz w:val="24"/>
                <w:szCs w:val="24"/>
              </w:rPr>
              <w:t>23998,59</w:t>
            </w:r>
          </w:p>
        </w:tc>
      </w:tr>
      <w:tr w:rsidR="007C17AF" w:rsidRPr="009E63B3" w:rsidTr="008A522B">
        <w:tc>
          <w:tcPr>
            <w:tcW w:w="364" w:type="pct"/>
          </w:tcPr>
          <w:p w:rsidR="007C17AF" w:rsidRPr="003402EF" w:rsidRDefault="007C17AF" w:rsidP="008A522B">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2.2.</w:t>
            </w:r>
          </w:p>
        </w:tc>
        <w:tc>
          <w:tcPr>
            <w:tcW w:w="1422" w:type="pct"/>
          </w:tcPr>
          <w:p w:rsidR="007C17AF" w:rsidRPr="00ED52A1" w:rsidRDefault="007C17AF" w:rsidP="008A522B">
            <w:pPr>
              <w:pStyle w:val="Style13"/>
              <w:widowControl/>
              <w:jc w:val="center"/>
              <w:rPr>
                <w:rStyle w:val="FontStyle34"/>
                <w:rFonts w:ascii="Times New Roman" w:hAnsi="Times New Roman" w:cs="Times New Roman"/>
                <w:sz w:val="24"/>
                <w:szCs w:val="24"/>
              </w:rPr>
            </w:pPr>
            <w:proofErr w:type="spellStart"/>
            <w:r>
              <w:rPr>
                <w:rStyle w:val="FontStyle34"/>
                <w:rFonts w:ascii="Times New Roman" w:hAnsi="Times New Roman" w:cs="Times New Roman"/>
                <w:sz w:val="24"/>
                <w:szCs w:val="24"/>
              </w:rPr>
              <w:t>Однотрансформаторные</w:t>
            </w:r>
            <w:proofErr w:type="spellEnd"/>
          </w:p>
        </w:tc>
        <w:tc>
          <w:tcPr>
            <w:tcW w:w="1123" w:type="pct"/>
          </w:tcPr>
          <w:p w:rsidR="007C17AF" w:rsidRPr="00ED52A1" w:rsidRDefault="007C17AF" w:rsidP="008A522B">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 xml:space="preserve">от 25 до 100 </w:t>
            </w:r>
            <w:proofErr w:type="spellStart"/>
            <w:r>
              <w:rPr>
                <w:rStyle w:val="FontStyle34"/>
                <w:rFonts w:ascii="Times New Roman" w:hAnsi="Times New Roman" w:cs="Times New Roman"/>
                <w:sz w:val="24"/>
                <w:szCs w:val="24"/>
              </w:rPr>
              <w:t>кВА</w:t>
            </w:r>
            <w:proofErr w:type="spellEnd"/>
            <w:r>
              <w:rPr>
                <w:rStyle w:val="FontStyle34"/>
                <w:rFonts w:ascii="Times New Roman" w:hAnsi="Times New Roman" w:cs="Times New Roman"/>
                <w:sz w:val="24"/>
                <w:szCs w:val="24"/>
              </w:rPr>
              <w:t xml:space="preserve"> включительно</w:t>
            </w:r>
          </w:p>
        </w:tc>
        <w:tc>
          <w:tcPr>
            <w:tcW w:w="816" w:type="pct"/>
          </w:tcPr>
          <w:p w:rsidR="007C17AF" w:rsidRPr="00ED52A1" w:rsidRDefault="007C17AF" w:rsidP="008A522B">
            <w:pPr>
              <w:pStyle w:val="Style13"/>
              <w:widowControl/>
              <w:jc w:val="center"/>
              <w:rPr>
                <w:rStyle w:val="FontStyle34"/>
                <w:rFonts w:ascii="Times New Roman" w:hAnsi="Times New Roman" w:cs="Times New Roman"/>
                <w:sz w:val="24"/>
                <w:szCs w:val="24"/>
              </w:rPr>
            </w:pPr>
            <w:r w:rsidRPr="00ED52A1">
              <w:rPr>
                <w:rStyle w:val="FontStyle34"/>
                <w:rFonts w:ascii="Times New Roman" w:hAnsi="Times New Roman" w:cs="Times New Roman"/>
                <w:sz w:val="24"/>
                <w:szCs w:val="24"/>
              </w:rPr>
              <w:t>0</w:t>
            </w:r>
          </w:p>
        </w:tc>
        <w:tc>
          <w:tcPr>
            <w:tcW w:w="1275" w:type="pct"/>
          </w:tcPr>
          <w:p w:rsidR="007C17AF" w:rsidRPr="003749C9" w:rsidRDefault="00723B99" w:rsidP="008A522B">
            <w:pPr>
              <w:pStyle w:val="Style13"/>
              <w:widowControl/>
              <w:jc w:val="center"/>
              <w:rPr>
                <w:rStyle w:val="FontStyle34"/>
                <w:rFonts w:ascii="Times New Roman" w:hAnsi="Times New Roman" w:cs="Times New Roman"/>
                <w:sz w:val="24"/>
                <w:szCs w:val="24"/>
                <w:highlight w:val="yellow"/>
              </w:rPr>
            </w:pPr>
            <w:r w:rsidRPr="00AF11DB">
              <w:rPr>
                <w:rStyle w:val="FontStyle34"/>
                <w:rFonts w:ascii="Times New Roman" w:hAnsi="Times New Roman" w:cs="Times New Roman"/>
                <w:sz w:val="24"/>
                <w:szCs w:val="24"/>
              </w:rPr>
              <w:t>8339,12</w:t>
            </w:r>
          </w:p>
        </w:tc>
      </w:tr>
      <w:tr w:rsidR="007C17AF" w:rsidRPr="009E63B3" w:rsidTr="008A522B">
        <w:tc>
          <w:tcPr>
            <w:tcW w:w="364" w:type="pct"/>
          </w:tcPr>
          <w:p w:rsidR="007C17AF" w:rsidRPr="003402EF" w:rsidRDefault="007C17AF" w:rsidP="008A522B">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2.3.</w:t>
            </w:r>
          </w:p>
        </w:tc>
        <w:tc>
          <w:tcPr>
            <w:tcW w:w="1422" w:type="pct"/>
          </w:tcPr>
          <w:p w:rsidR="007C17AF" w:rsidRPr="00ED52A1" w:rsidRDefault="007C17AF" w:rsidP="008A522B">
            <w:pPr>
              <w:pStyle w:val="Style13"/>
              <w:widowControl/>
              <w:jc w:val="center"/>
              <w:rPr>
                <w:rStyle w:val="FontStyle34"/>
                <w:rFonts w:ascii="Times New Roman" w:hAnsi="Times New Roman" w:cs="Times New Roman"/>
                <w:sz w:val="24"/>
                <w:szCs w:val="24"/>
                <w:lang w:val="en-US"/>
              </w:rPr>
            </w:pPr>
            <w:proofErr w:type="spellStart"/>
            <w:r>
              <w:rPr>
                <w:rStyle w:val="FontStyle34"/>
                <w:rFonts w:ascii="Times New Roman" w:hAnsi="Times New Roman" w:cs="Times New Roman"/>
                <w:sz w:val="24"/>
                <w:szCs w:val="24"/>
              </w:rPr>
              <w:t>Однотрансформаторные</w:t>
            </w:r>
            <w:proofErr w:type="spellEnd"/>
          </w:p>
        </w:tc>
        <w:tc>
          <w:tcPr>
            <w:tcW w:w="1123" w:type="pct"/>
          </w:tcPr>
          <w:p w:rsidR="007C17AF" w:rsidRPr="00ED52A1" w:rsidRDefault="007C17AF" w:rsidP="008A522B">
            <w:pPr>
              <w:pStyle w:val="Style13"/>
              <w:widowControl/>
              <w:jc w:val="center"/>
              <w:rPr>
                <w:rStyle w:val="FontStyle34"/>
                <w:rFonts w:ascii="Times New Roman" w:hAnsi="Times New Roman" w:cs="Times New Roman"/>
                <w:sz w:val="24"/>
                <w:szCs w:val="24"/>
                <w:lang w:val="en-US"/>
              </w:rPr>
            </w:pPr>
            <w:r>
              <w:rPr>
                <w:rStyle w:val="FontStyle34"/>
                <w:rFonts w:ascii="Times New Roman" w:hAnsi="Times New Roman" w:cs="Times New Roman"/>
                <w:sz w:val="24"/>
                <w:szCs w:val="24"/>
              </w:rPr>
              <w:t xml:space="preserve">от 100 до 250 </w:t>
            </w:r>
            <w:proofErr w:type="spellStart"/>
            <w:r>
              <w:rPr>
                <w:rStyle w:val="FontStyle34"/>
                <w:rFonts w:ascii="Times New Roman" w:hAnsi="Times New Roman" w:cs="Times New Roman"/>
                <w:sz w:val="24"/>
                <w:szCs w:val="24"/>
              </w:rPr>
              <w:t>кВА</w:t>
            </w:r>
            <w:proofErr w:type="spellEnd"/>
            <w:r>
              <w:rPr>
                <w:rStyle w:val="FontStyle34"/>
                <w:rFonts w:ascii="Times New Roman" w:hAnsi="Times New Roman" w:cs="Times New Roman"/>
                <w:sz w:val="24"/>
                <w:szCs w:val="24"/>
              </w:rPr>
              <w:t xml:space="preserve"> включительно</w:t>
            </w:r>
          </w:p>
        </w:tc>
        <w:tc>
          <w:tcPr>
            <w:tcW w:w="816" w:type="pct"/>
          </w:tcPr>
          <w:p w:rsidR="007C17AF" w:rsidRPr="00ED52A1" w:rsidRDefault="007C17AF" w:rsidP="008A522B">
            <w:pPr>
              <w:pStyle w:val="Style13"/>
              <w:widowControl/>
              <w:jc w:val="center"/>
              <w:rPr>
                <w:rStyle w:val="FontStyle34"/>
                <w:rFonts w:ascii="Times New Roman" w:hAnsi="Times New Roman" w:cs="Times New Roman"/>
                <w:sz w:val="24"/>
                <w:szCs w:val="24"/>
              </w:rPr>
            </w:pPr>
            <w:r w:rsidRPr="00ED52A1">
              <w:rPr>
                <w:rStyle w:val="FontStyle34"/>
                <w:rFonts w:ascii="Times New Roman" w:hAnsi="Times New Roman" w:cs="Times New Roman"/>
                <w:sz w:val="24"/>
                <w:szCs w:val="24"/>
              </w:rPr>
              <w:t>0</w:t>
            </w:r>
          </w:p>
        </w:tc>
        <w:tc>
          <w:tcPr>
            <w:tcW w:w="1275" w:type="pct"/>
          </w:tcPr>
          <w:p w:rsidR="007C17AF" w:rsidRPr="003749C9" w:rsidRDefault="00723B99" w:rsidP="008A522B">
            <w:pPr>
              <w:pStyle w:val="Style13"/>
              <w:widowControl/>
              <w:jc w:val="center"/>
              <w:rPr>
                <w:rStyle w:val="FontStyle34"/>
                <w:rFonts w:ascii="Times New Roman" w:hAnsi="Times New Roman" w:cs="Times New Roman"/>
                <w:sz w:val="24"/>
                <w:szCs w:val="24"/>
                <w:highlight w:val="yellow"/>
              </w:rPr>
            </w:pPr>
            <w:r w:rsidRPr="00AF11DB">
              <w:rPr>
                <w:rStyle w:val="FontStyle34"/>
                <w:rFonts w:ascii="Times New Roman" w:hAnsi="Times New Roman" w:cs="Times New Roman"/>
                <w:sz w:val="24"/>
                <w:szCs w:val="24"/>
              </w:rPr>
              <w:t>3534,88</w:t>
            </w:r>
          </w:p>
        </w:tc>
      </w:tr>
      <w:tr w:rsidR="007C17AF" w:rsidRPr="009E63B3" w:rsidTr="008A522B">
        <w:tc>
          <w:tcPr>
            <w:tcW w:w="364" w:type="pct"/>
          </w:tcPr>
          <w:p w:rsidR="007C17AF" w:rsidRPr="003402EF" w:rsidRDefault="007C17AF" w:rsidP="008A522B">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2.4.</w:t>
            </w:r>
          </w:p>
        </w:tc>
        <w:tc>
          <w:tcPr>
            <w:tcW w:w="1422" w:type="pct"/>
          </w:tcPr>
          <w:p w:rsidR="007C17AF" w:rsidRPr="00ED52A1" w:rsidRDefault="007C17AF" w:rsidP="008A522B">
            <w:pPr>
              <w:pStyle w:val="Style13"/>
              <w:widowControl/>
              <w:jc w:val="center"/>
              <w:rPr>
                <w:rStyle w:val="FontStyle34"/>
                <w:rFonts w:ascii="Times New Roman" w:hAnsi="Times New Roman" w:cs="Times New Roman"/>
                <w:sz w:val="24"/>
                <w:szCs w:val="24"/>
              </w:rPr>
            </w:pPr>
            <w:proofErr w:type="spellStart"/>
            <w:r>
              <w:rPr>
                <w:rStyle w:val="FontStyle34"/>
                <w:rFonts w:ascii="Times New Roman" w:hAnsi="Times New Roman" w:cs="Times New Roman"/>
                <w:sz w:val="24"/>
                <w:szCs w:val="24"/>
              </w:rPr>
              <w:t>Однотрансформаторные</w:t>
            </w:r>
            <w:proofErr w:type="spellEnd"/>
          </w:p>
        </w:tc>
        <w:tc>
          <w:tcPr>
            <w:tcW w:w="1123" w:type="pct"/>
          </w:tcPr>
          <w:p w:rsidR="007C17AF" w:rsidRPr="00ED52A1" w:rsidRDefault="007C17AF" w:rsidP="008A522B">
            <w:pPr>
              <w:pStyle w:val="Style13"/>
              <w:widowControl/>
              <w:jc w:val="center"/>
              <w:rPr>
                <w:rStyle w:val="FontStyle34"/>
                <w:rFonts w:ascii="Times New Roman" w:hAnsi="Times New Roman" w:cs="Times New Roman"/>
                <w:sz w:val="24"/>
                <w:szCs w:val="24"/>
                <w:lang w:val="en-US"/>
              </w:rPr>
            </w:pPr>
            <w:r>
              <w:rPr>
                <w:rStyle w:val="FontStyle34"/>
                <w:rFonts w:ascii="Times New Roman" w:hAnsi="Times New Roman" w:cs="Times New Roman"/>
                <w:sz w:val="24"/>
                <w:szCs w:val="24"/>
              </w:rPr>
              <w:t xml:space="preserve">от 250 до 500 </w:t>
            </w:r>
            <w:proofErr w:type="spellStart"/>
            <w:r>
              <w:rPr>
                <w:rStyle w:val="FontStyle34"/>
                <w:rFonts w:ascii="Times New Roman" w:hAnsi="Times New Roman" w:cs="Times New Roman"/>
                <w:sz w:val="24"/>
                <w:szCs w:val="24"/>
              </w:rPr>
              <w:t>кВА</w:t>
            </w:r>
            <w:proofErr w:type="spellEnd"/>
            <w:r>
              <w:rPr>
                <w:rStyle w:val="FontStyle34"/>
                <w:rFonts w:ascii="Times New Roman" w:hAnsi="Times New Roman" w:cs="Times New Roman"/>
                <w:sz w:val="24"/>
                <w:szCs w:val="24"/>
              </w:rPr>
              <w:t xml:space="preserve"> включительно</w:t>
            </w:r>
          </w:p>
        </w:tc>
        <w:tc>
          <w:tcPr>
            <w:tcW w:w="816" w:type="pct"/>
          </w:tcPr>
          <w:p w:rsidR="007C17AF" w:rsidRPr="00ED52A1" w:rsidRDefault="007C17AF" w:rsidP="008A522B">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1275" w:type="pct"/>
          </w:tcPr>
          <w:p w:rsidR="007C17AF" w:rsidRPr="003749C9" w:rsidRDefault="00723B99" w:rsidP="008A522B">
            <w:pPr>
              <w:pStyle w:val="Style13"/>
              <w:widowControl/>
              <w:jc w:val="center"/>
              <w:rPr>
                <w:rStyle w:val="FontStyle34"/>
                <w:rFonts w:ascii="Times New Roman" w:hAnsi="Times New Roman" w:cs="Times New Roman"/>
                <w:sz w:val="24"/>
                <w:szCs w:val="24"/>
                <w:highlight w:val="yellow"/>
              </w:rPr>
            </w:pPr>
            <w:r w:rsidRPr="00AF11DB">
              <w:rPr>
                <w:rStyle w:val="FontStyle34"/>
                <w:rFonts w:ascii="Times New Roman" w:hAnsi="Times New Roman" w:cs="Times New Roman"/>
                <w:sz w:val="24"/>
                <w:szCs w:val="24"/>
              </w:rPr>
              <w:t>4338,23</w:t>
            </w:r>
          </w:p>
        </w:tc>
      </w:tr>
      <w:tr w:rsidR="003749C9" w:rsidRPr="009E63B3" w:rsidTr="008A522B">
        <w:tc>
          <w:tcPr>
            <w:tcW w:w="364" w:type="pct"/>
          </w:tcPr>
          <w:p w:rsidR="003749C9" w:rsidRPr="003402EF" w:rsidRDefault="003749C9" w:rsidP="008A522B">
            <w:pPr>
              <w:pStyle w:val="Style13"/>
              <w:widowControl/>
              <w:jc w:val="center"/>
              <w:rPr>
                <w:rStyle w:val="FontStyle34"/>
                <w:rFonts w:ascii="Times New Roman" w:hAnsi="Times New Roman" w:cs="Times New Roman"/>
                <w:sz w:val="24"/>
                <w:szCs w:val="28"/>
              </w:rPr>
            </w:pPr>
            <w:r>
              <w:rPr>
                <w:rStyle w:val="FontStyle34"/>
                <w:rFonts w:ascii="Times New Roman" w:hAnsi="Times New Roman" w:cs="Times New Roman"/>
                <w:sz w:val="24"/>
                <w:szCs w:val="28"/>
              </w:rPr>
              <w:t>2.6.</w:t>
            </w:r>
          </w:p>
        </w:tc>
        <w:tc>
          <w:tcPr>
            <w:tcW w:w="1422" w:type="pct"/>
          </w:tcPr>
          <w:p w:rsidR="003749C9" w:rsidRPr="00ED52A1" w:rsidRDefault="003749C9" w:rsidP="008A522B">
            <w:pPr>
              <w:pStyle w:val="Style13"/>
              <w:widowControl/>
              <w:jc w:val="center"/>
              <w:rPr>
                <w:rStyle w:val="FontStyle34"/>
                <w:rFonts w:ascii="Times New Roman" w:hAnsi="Times New Roman" w:cs="Times New Roman"/>
                <w:sz w:val="24"/>
                <w:szCs w:val="24"/>
              </w:rPr>
            </w:pPr>
            <w:proofErr w:type="spellStart"/>
            <w:r>
              <w:rPr>
                <w:rStyle w:val="FontStyle34"/>
                <w:rFonts w:ascii="Times New Roman" w:hAnsi="Times New Roman" w:cs="Times New Roman"/>
                <w:sz w:val="24"/>
                <w:szCs w:val="24"/>
              </w:rPr>
              <w:t>Двухтрансформаторные</w:t>
            </w:r>
            <w:proofErr w:type="spellEnd"/>
          </w:p>
        </w:tc>
        <w:tc>
          <w:tcPr>
            <w:tcW w:w="1123" w:type="pct"/>
          </w:tcPr>
          <w:p w:rsidR="003749C9" w:rsidRDefault="003749C9" w:rsidP="008A522B">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 xml:space="preserve">свыше 1000 </w:t>
            </w:r>
            <w:proofErr w:type="spellStart"/>
            <w:r>
              <w:rPr>
                <w:rStyle w:val="FontStyle34"/>
                <w:rFonts w:ascii="Times New Roman" w:hAnsi="Times New Roman" w:cs="Times New Roman"/>
                <w:sz w:val="24"/>
                <w:szCs w:val="24"/>
              </w:rPr>
              <w:t>кВА</w:t>
            </w:r>
            <w:proofErr w:type="spellEnd"/>
          </w:p>
        </w:tc>
        <w:tc>
          <w:tcPr>
            <w:tcW w:w="816" w:type="pct"/>
          </w:tcPr>
          <w:p w:rsidR="003749C9" w:rsidRDefault="003749C9" w:rsidP="008A522B">
            <w:pPr>
              <w:pStyle w:val="Style13"/>
              <w:widowControl/>
              <w:jc w:val="center"/>
              <w:rPr>
                <w:rStyle w:val="FontStyle34"/>
                <w:rFonts w:ascii="Times New Roman" w:hAnsi="Times New Roman" w:cs="Times New Roman"/>
                <w:sz w:val="24"/>
                <w:szCs w:val="24"/>
              </w:rPr>
            </w:pPr>
            <w:r>
              <w:rPr>
                <w:rStyle w:val="FontStyle34"/>
                <w:rFonts w:ascii="Times New Roman" w:hAnsi="Times New Roman" w:cs="Times New Roman"/>
                <w:sz w:val="24"/>
                <w:szCs w:val="24"/>
              </w:rPr>
              <w:t>0</w:t>
            </w:r>
          </w:p>
        </w:tc>
        <w:tc>
          <w:tcPr>
            <w:tcW w:w="1275" w:type="pct"/>
          </w:tcPr>
          <w:p w:rsidR="003749C9" w:rsidRPr="003749C9" w:rsidRDefault="00CC6AAE" w:rsidP="008A522B">
            <w:pPr>
              <w:pStyle w:val="Style13"/>
              <w:widowControl/>
              <w:jc w:val="center"/>
              <w:rPr>
                <w:rStyle w:val="FontStyle34"/>
                <w:rFonts w:ascii="Times New Roman" w:hAnsi="Times New Roman" w:cs="Times New Roman"/>
                <w:sz w:val="24"/>
                <w:szCs w:val="24"/>
                <w:highlight w:val="yellow"/>
              </w:rPr>
            </w:pPr>
            <w:r w:rsidRPr="00AF11DB">
              <w:rPr>
                <w:rStyle w:val="FontStyle34"/>
                <w:rFonts w:ascii="Times New Roman" w:hAnsi="Times New Roman" w:cs="Times New Roman"/>
                <w:sz w:val="24"/>
                <w:szCs w:val="24"/>
              </w:rPr>
              <w:t>1314,25</w:t>
            </w:r>
          </w:p>
        </w:tc>
      </w:tr>
    </w:tbl>
    <w:p w:rsidR="0096302F" w:rsidRDefault="0096302F" w:rsidP="00B732C4">
      <w:pPr>
        <w:pStyle w:val="Style17"/>
        <w:widowControl/>
        <w:spacing w:line="274" w:lineRule="exact"/>
        <w:rPr>
          <w:rStyle w:val="FontStyle34"/>
          <w:rFonts w:ascii="Times New Roman" w:hAnsi="Times New Roman" w:cs="Times New Roman"/>
          <w:sz w:val="28"/>
          <w:szCs w:val="28"/>
        </w:rPr>
      </w:pPr>
    </w:p>
    <w:p w:rsidR="00940D7F" w:rsidRPr="00A16940" w:rsidRDefault="00940D7F" w:rsidP="009978F6">
      <w:pPr>
        <w:autoSpaceDE w:val="0"/>
        <w:autoSpaceDN w:val="0"/>
        <w:adjustRightInd w:val="0"/>
        <w:ind w:firstLine="709"/>
        <w:jc w:val="both"/>
        <w:rPr>
          <w:rStyle w:val="FontStyle34"/>
          <w:rFonts w:ascii="Times New Roman" w:hAnsi="Times New Roman"/>
          <w:sz w:val="28"/>
          <w:szCs w:val="24"/>
        </w:rPr>
      </w:pPr>
      <w:r>
        <w:rPr>
          <w:rStyle w:val="FontStyle34"/>
          <w:rFonts w:ascii="Times New Roman" w:hAnsi="Times New Roman"/>
          <w:sz w:val="28"/>
          <w:szCs w:val="24"/>
        </w:rPr>
        <w:t xml:space="preserve">Примечание: </w:t>
      </w:r>
      <w:r w:rsidRPr="00A16940">
        <w:rPr>
          <w:rStyle w:val="FontStyle34"/>
          <w:rFonts w:ascii="Times New Roman" w:hAnsi="Times New Roman"/>
          <w:sz w:val="28"/>
          <w:szCs w:val="24"/>
        </w:rPr>
        <w:t>Размер платы за технологическое присоединение для конкретного Заявителя определяется сетевой организацией исходя из суммы затрат, рассчитанных по ставкам за единицу максимальной мощности по мероприятиям, реализуемым сетевой организацией для подключения конкретного Заявителя, умноженной на объем присоединяемой максимальной мощности, указанной Заявителем в заявке на технологическое присоединение.</w:t>
      </w:r>
    </w:p>
    <w:p w:rsidR="0059503F" w:rsidRPr="009978F6" w:rsidRDefault="00940D7F" w:rsidP="009978F6">
      <w:pPr>
        <w:pStyle w:val="Style6"/>
        <w:widowControl/>
        <w:ind w:firstLine="709"/>
        <w:rPr>
          <w:rStyle w:val="FontStyle34"/>
          <w:rFonts w:ascii="Times New Roman" w:hAnsi="Times New Roman" w:cs="Times New Roman"/>
          <w:sz w:val="32"/>
          <w:szCs w:val="28"/>
        </w:rPr>
      </w:pPr>
      <w:r w:rsidRPr="00A16940">
        <w:rPr>
          <w:rStyle w:val="FontStyle34"/>
          <w:rFonts w:ascii="Times New Roman" w:hAnsi="Times New Roman"/>
          <w:sz w:val="28"/>
          <w:szCs w:val="24"/>
        </w:rPr>
        <w:t>Для каждого конкретного Заявителя при определении размера платы на основании утвержденных регулирующим органом ставок платы применяются те ставки, которые согласно поданной заявке соответствуют способу технологического присоединения.</w:t>
      </w:r>
    </w:p>
    <w:sectPr w:rsidR="0059503F" w:rsidRPr="009978F6" w:rsidSect="00CC5D4B">
      <w:footnotePr>
        <w:pos w:val="beneathText"/>
      </w:footnotePr>
      <w:pgSz w:w="11905" w:h="16837"/>
      <w:pgMar w:top="1134" w:right="851"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1F9" w:rsidRDefault="00E501F9" w:rsidP="00D56B19">
      <w:r>
        <w:separator/>
      </w:r>
    </w:p>
  </w:endnote>
  <w:endnote w:type="continuationSeparator" w:id="0">
    <w:p w:rsidR="00E501F9" w:rsidRDefault="00E501F9" w:rsidP="00D56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1F9" w:rsidRDefault="00E501F9" w:rsidP="00D56B19">
      <w:r>
        <w:separator/>
      </w:r>
    </w:p>
  </w:footnote>
  <w:footnote w:type="continuationSeparator" w:id="0">
    <w:p w:rsidR="00E501F9" w:rsidRDefault="00E501F9" w:rsidP="00D56B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0661307"/>
    <w:multiLevelType w:val="hybridMultilevel"/>
    <w:tmpl w:val="64021890"/>
    <w:lvl w:ilvl="0" w:tplc="BDC49E6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6E031D"/>
    <w:multiLevelType w:val="hybridMultilevel"/>
    <w:tmpl w:val="BD34F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18490F"/>
    <w:multiLevelType w:val="hybridMultilevel"/>
    <w:tmpl w:val="3DDEC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C96E68"/>
    <w:multiLevelType w:val="hybridMultilevel"/>
    <w:tmpl w:val="F0660CD2"/>
    <w:lvl w:ilvl="0" w:tplc="BF3264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E4C72F4"/>
    <w:multiLevelType w:val="hybridMultilevel"/>
    <w:tmpl w:val="64021890"/>
    <w:lvl w:ilvl="0" w:tplc="BDC49E6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D040B5"/>
    <w:multiLevelType w:val="hybridMultilevel"/>
    <w:tmpl w:val="BB74D88C"/>
    <w:lvl w:ilvl="0" w:tplc="21B4633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96426D"/>
    <w:multiLevelType w:val="hybridMultilevel"/>
    <w:tmpl w:val="681C65A0"/>
    <w:lvl w:ilvl="0" w:tplc="ADAE9408">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8">
    <w:nsid w:val="5EFC43F7"/>
    <w:multiLevelType w:val="hybridMultilevel"/>
    <w:tmpl w:val="02A02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047B8D"/>
    <w:multiLevelType w:val="hybridMultilevel"/>
    <w:tmpl w:val="BB74D88C"/>
    <w:lvl w:ilvl="0" w:tplc="21B4633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AB004B4"/>
    <w:multiLevelType w:val="hybridMultilevel"/>
    <w:tmpl w:val="BB74D88C"/>
    <w:lvl w:ilvl="0" w:tplc="21B4633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3"/>
  </w:num>
  <w:num w:numId="5">
    <w:abstractNumId w:val="8"/>
  </w:num>
  <w:num w:numId="6">
    <w:abstractNumId w:val="5"/>
  </w:num>
  <w:num w:numId="7">
    <w:abstractNumId w:val="10"/>
  </w:num>
  <w:num w:numId="8">
    <w:abstractNumId w:val="1"/>
  </w:num>
  <w:num w:numId="9">
    <w:abstractNumId w:val="9"/>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C68"/>
    <w:rsid w:val="000043CC"/>
    <w:rsid w:val="00004F90"/>
    <w:rsid w:val="00026822"/>
    <w:rsid w:val="0003086B"/>
    <w:rsid w:val="00030FE8"/>
    <w:rsid w:val="00033528"/>
    <w:rsid w:val="000448FB"/>
    <w:rsid w:val="0004601C"/>
    <w:rsid w:val="00046959"/>
    <w:rsid w:val="00050A21"/>
    <w:rsid w:val="00053025"/>
    <w:rsid w:val="00054842"/>
    <w:rsid w:val="00056BD8"/>
    <w:rsid w:val="00066CD0"/>
    <w:rsid w:val="00067FE5"/>
    <w:rsid w:val="000712A4"/>
    <w:rsid w:val="00072586"/>
    <w:rsid w:val="00075E1E"/>
    <w:rsid w:val="000760A7"/>
    <w:rsid w:val="000801A9"/>
    <w:rsid w:val="0008082A"/>
    <w:rsid w:val="000811DC"/>
    <w:rsid w:val="0008660A"/>
    <w:rsid w:val="000877A4"/>
    <w:rsid w:val="00091168"/>
    <w:rsid w:val="000934CD"/>
    <w:rsid w:val="000A0E7E"/>
    <w:rsid w:val="000A1B6A"/>
    <w:rsid w:val="000A5D54"/>
    <w:rsid w:val="000A664E"/>
    <w:rsid w:val="000A6EE2"/>
    <w:rsid w:val="000B0E22"/>
    <w:rsid w:val="000B2CAA"/>
    <w:rsid w:val="000B744A"/>
    <w:rsid w:val="000C4F83"/>
    <w:rsid w:val="000C7721"/>
    <w:rsid w:val="000C7CD7"/>
    <w:rsid w:val="000D16E0"/>
    <w:rsid w:val="000D5542"/>
    <w:rsid w:val="000D70BF"/>
    <w:rsid w:val="000E0248"/>
    <w:rsid w:val="000E6FCC"/>
    <w:rsid w:val="000F12C2"/>
    <w:rsid w:val="000F4FD7"/>
    <w:rsid w:val="001052B9"/>
    <w:rsid w:val="00110E4B"/>
    <w:rsid w:val="001150E9"/>
    <w:rsid w:val="00116DAB"/>
    <w:rsid w:val="00120312"/>
    <w:rsid w:val="001300F7"/>
    <w:rsid w:val="00135A25"/>
    <w:rsid w:val="00135A62"/>
    <w:rsid w:val="00136757"/>
    <w:rsid w:val="00140B4D"/>
    <w:rsid w:val="00140D0A"/>
    <w:rsid w:val="00154E4C"/>
    <w:rsid w:val="0015501C"/>
    <w:rsid w:val="0016640D"/>
    <w:rsid w:val="00167C68"/>
    <w:rsid w:val="00173275"/>
    <w:rsid w:val="001760A5"/>
    <w:rsid w:val="001826C8"/>
    <w:rsid w:val="00184F07"/>
    <w:rsid w:val="00186F09"/>
    <w:rsid w:val="0019395A"/>
    <w:rsid w:val="00194DFE"/>
    <w:rsid w:val="001A1187"/>
    <w:rsid w:val="001A1A8D"/>
    <w:rsid w:val="001A3D9A"/>
    <w:rsid w:val="001A4D5D"/>
    <w:rsid w:val="001A59E6"/>
    <w:rsid w:val="001A7D88"/>
    <w:rsid w:val="001B0854"/>
    <w:rsid w:val="001C5FC5"/>
    <w:rsid w:val="001C7CB7"/>
    <w:rsid w:val="001C7DB9"/>
    <w:rsid w:val="001D40B9"/>
    <w:rsid w:val="001E103F"/>
    <w:rsid w:val="001E5B3F"/>
    <w:rsid w:val="00204553"/>
    <w:rsid w:val="00205B8B"/>
    <w:rsid w:val="00206664"/>
    <w:rsid w:val="00207DC6"/>
    <w:rsid w:val="00213D72"/>
    <w:rsid w:val="00217426"/>
    <w:rsid w:val="0022328F"/>
    <w:rsid w:val="0022352F"/>
    <w:rsid w:val="00226A16"/>
    <w:rsid w:val="0023163D"/>
    <w:rsid w:val="002316F7"/>
    <w:rsid w:val="00232516"/>
    <w:rsid w:val="002404A2"/>
    <w:rsid w:val="002425EE"/>
    <w:rsid w:val="00244604"/>
    <w:rsid w:val="0025296E"/>
    <w:rsid w:val="002531BE"/>
    <w:rsid w:val="00257226"/>
    <w:rsid w:val="002666BB"/>
    <w:rsid w:val="00271857"/>
    <w:rsid w:val="00282F59"/>
    <w:rsid w:val="002844B9"/>
    <w:rsid w:val="00287BD2"/>
    <w:rsid w:val="002962AC"/>
    <w:rsid w:val="002A19C5"/>
    <w:rsid w:val="002B2BE3"/>
    <w:rsid w:val="002B64EB"/>
    <w:rsid w:val="002B6573"/>
    <w:rsid w:val="002B7FCA"/>
    <w:rsid w:val="002C01AC"/>
    <w:rsid w:val="002C3905"/>
    <w:rsid w:val="002C57D0"/>
    <w:rsid w:val="002C7FB5"/>
    <w:rsid w:val="002D26EB"/>
    <w:rsid w:val="002D48CF"/>
    <w:rsid w:val="002D52EB"/>
    <w:rsid w:val="002D7762"/>
    <w:rsid w:val="002E2DD5"/>
    <w:rsid w:val="002E496E"/>
    <w:rsid w:val="002E5C51"/>
    <w:rsid w:val="002E67BD"/>
    <w:rsid w:val="002E775F"/>
    <w:rsid w:val="00300D86"/>
    <w:rsid w:val="00304758"/>
    <w:rsid w:val="00305C5F"/>
    <w:rsid w:val="003076B5"/>
    <w:rsid w:val="003129D6"/>
    <w:rsid w:val="003166D5"/>
    <w:rsid w:val="00316F01"/>
    <w:rsid w:val="00317580"/>
    <w:rsid w:val="00317D38"/>
    <w:rsid w:val="00324B07"/>
    <w:rsid w:val="00325310"/>
    <w:rsid w:val="00326773"/>
    <w:rsid w:val="003349BD"/>
    <w:rsid w:val="00336977"/>
    <w:rsid w:val="003402EF"/>
    <w:rsid w:val="00341060"/>
    <w:rsid w:val="003459BA"/>
    <w:rsid w:val="00347690"/>
    <w:rsid w:val="003501C9"/>
    <w:rsid w:val="00352BF5"/>
    <w:rsid w:val="00352CA3"/>
    <w:rsid w:val="00355012"/>
    <w:rsid w:val="0036042B"/>
    <w:rsid w:val="003613AE"/>
    <w:rsid w:val="00363D62"/>
    <w:rsid w:val="00366ADC"/>
    <w:rsid w:val="00370CD5"/>
    <w:rsid w:val="00372821"/>
    <w:rsid w:val="003749C9"/>
    <w:rsid w:val="00375DAA"/>
    <w:rsid w:val="00376C34"/>
    <w:rsid w:val="00377186"/>
    <w:rsid w:val="00381445"/>
    <w:rsid w:val="00382A65"/>
    <w:rsid w:val="00383D77"/>
    <w:rsid w:val="003851DD"/>
    <w:rsid w:val="0038581E"/>
    <w:rsid w:val="00393B06"/>
    <w:rsid w:val="0039658A"/>
    <w:rsid w:val="003A2306"/>
    <w:rsid w:val="003C0612"/>
    <w:rsid w:val="003C72CA"/>
    <w:rsid w:val="003D000F"/>
    <w:rsid w:val="003E2314"/>
    <w:rsid w:val="003E6394"/>
    <w:rsid w:val="003E699A"/>
    <w:rsid w:val="003E7681"/>
    <w:rsid w:val="003F57C1"/>
    <w:rsid w:val="003F6642"/>
    <w:rsid w:val="003F737D"/>
    <w:rsid w:val="0040443F"/>
    <w:rsid w:val="00423D94"/>
    <w:rsid w:val="00426990"/>
    <w:rsid w:val="00431D52"/>
    <w:rsid w:val="00436D49"/>
    <w:rsid w:val="00441660"/>
    <w:rsid w:val="00443145"/>
    <w:rsid w:val="00445D1D"/>
    <w:rsid w:val="004526FB"/>
    <w:rsid w:val="004633F5"/>
    <w:rsid w:val="00465A5A"/>
    <w:rsid w:val="004828FD"/>
    <w:rsid w:val="00492C95"/>
    <w:rsid w:val="004A330D"/>
    <w:rsid w:val="004A4717"/>
    <w:rsid w:val="004A5CA0"/>
    <w:rsid w:val="004A692C"/>
    <w:rsid w:val="004B3042"/>
    <w:rsid w:val="004B531C"/>
    <w:rsid w:val="004B567C"/>
    <w:rsid w:val="004B7346"/>
    <w:rsid w:val="004C2D15"/>
    <w:rsid w:val="004D030C"/>
    <w:rsid w:val="004D53C8"/>
    <w:rsid w:val="004D54FB"/>
    <w:rsid w:val="004E0F40"/>
    <w:rsid w:val="004E44CB"/>
    <w:rsid w:val="004E5A78"/>
    <w:rsid w:val="004F4FEB"/>
    <w:rsid w:val="005039A8"/>
    <w:rsid w:val="0050432E"/>
    <w:rsid w:val="00506070"/>
    <w:rsid w:val="00510220"/>
    <w:rsid w:val="00511047"/>
    <w:rsid w:val="0051567A"/>
    <w:rsid w:val="00533C19"/>
    <w:rsid w:val="0053504F"/>
    <w:rsid w:val="005412AB"/>
    <w:rsid w:val="0054181A"/>
    <w:rsid w:val="0054334F"/>
    <w:rsid w:val="005463F9"/>
    <w:rsid w:val="00552CA3"/>
    <w:rsid w:val="0055315F"/>
    <w:rsid w:val="0056289F"/>
    <w:rsid w:val="00562C01"/>
    <w:rsid w:val="0056689E"/>
    <w:rsid w:val="00571901"/>
    <w:rsid w:val="00576B93"/>
    <w:rsid w:val="00581FAE"/>
    <w:rsid w:val="00584365"/>
    <w:rsid w:val="00584E0E"/>
    <w:rsid w:val="005879CF"/>
    <w:rsid w:val="0059503F"/>
    <w:rsid w:val="00596797"/>
    <w:rsid w:val="005A1D09"/>
    <w:rsid w:val="005A640D"/>
    <w:rsid w:val="005C18D6"/>
    <w:rsid w:val="005C5BD9"/>
    <w:rsid w:val="005C7566"/>
    <w:rsid w:val="005D43C6"/>
    <w:rsid w:val="005E1C26"/>
    <w:rsid w:val="005E1FC4"/>
    <w:rsid w:val="005E2834"/>
    <w:rsid w:val="005E7A61"/>
    <w:rsid w:val="00611B0C"/>
    <w:rsid w:val="00617C56"/>
    <w:rsid w:val="00630726"/>
    <w:rsid w:val="00630EE6"/>
    <w:rsid w:val="006339ED"/>
    <w:rsid w:val="006417E4"/>
    <w:rsid w:val="006466E9"/>
    <w:rsid w:val="006472B1"/>
    <w:rsid w:val="00647630"/>
    <w:rsid w:val="0065141E"/>
    <w:rsid w:val="00652065"/>
    <w:rsid w:val="00667C45"/>
    <w:rsid w:val="00672E09"/>
    <w:rsid w:val="00675982"/>
    <w:rsid w:val="00675B70"/>
    <w:rsid w:val="006836B4"/>
    <w:rsid w:val="00686264"/>
    <w:rsid w:val="00687A41"/>
    <w:rsid w:val="00695264"/>
    <w:rsid w:val="006A07D5"/>
    <w:rsid w:val="006A3164"/>
    <w:rsid w:val="006B18D3"/>
    <w:rsid w:val="006B1EFC"/>
    <w:rsid w:val="006B51E5"/>
    <w:rsid w:val="006B6DE1"/>
    <w:rsid w:val="006B7F14"/>
    <w:rsid w:val="006C2348"/>
    <w:rsid w:val="006C3091"/>
    <w:rsid w:val="006C4042"/>
    <w:rsid w:val="006C5F50"/>
    <w:rsid w:val="006E3247"/>
    <w:rsid w:val="00700556"/>
    <w:rsid w:val="00703E78"/>
    <w:rsid w:val="0070502B"/>
    <w:rsid w:val="00705239"/>
    <w:rsid w:val="007107F2"/>
    <w:rsid w:val="0071263F"/>
    <w:rsid w:val="007145E5"/>
    <w:rsid w:val="00715DA2"/>
    <w:rsid w:val="00716EDD"/>
    <w:rsid w:val="00723B99"/>
    <w:rsid w:val="00723EE0"/>
    <w:rsid w:val="00733367"/>
    <w:rsid w:val="00745758"/>
    <w:rsid w:val="007571D0"/>
    <w:rsid w:val="00775260"/>
    <w:rsid w:val="00775346"/>
    <w:rsid w:val="00782258"/>
    <w:rsid w:val="00783FB2"/>
    <w:rsid w:val="0079090B"/>
    <w:rsid w:val="00792161"/>
    <w:rsid w:val="0079394F"/>
    <w:rsid w:val="007960B7"/>
    <w:rsid w:val="007966CC"/>
    <w:rsid w:val="007A1087"/>
    <w:rsid w:val="007A272B"/>
    <w:rsid w:val="007A3750"/>
    <w:rsid w:val="007A52D0"/>
    <w:rsid w:val="007B4368"/>
    <w:rsid w:val="007B5755"/>
    <w:rsid w:val="007C17AF"/>
    <w:rsid w:val="007C2512"/>
    <w:rsid w:val="007C25CA"/>
    <w:rsid w:val="007C2686"/>
    <w:rsid w:val="007C2F57"/>
    <w:rsid w:val="007C4542"/>
    <w:rsid w:val="007D31D5"/>
    <w:rsid w:val="007D64B4"/>
    <w:rsid w:val="007E096C"/>
    <w:rsid w:val="007E1D53"/>
    <w:rsid w:val="007E54D4"/>
    <w:rsid w:val="007E5560"/>
    <w:rsid w:val="00812E09"/>
    <w:rsid w:val="00813E58"/>
    <w:rsid w:val="00816021"/>
    <w:rsid w:val="00837E94"/>
    <w:rsid w:val="008425D9"/>
    <w:rsid w:val="00844166"/>
    <w:rsid w:val="008500C0"/>
    <w:rsid w:val="00851A29"/>
    <w:rsid w:val="0085352C"/>
    <w:rsid w:val="00854C63"/>
    <w:rsid w:val="00854FD3"/>
    <w:rsid w:val="008550B6"/>
    <w:rsid w:val="008615DD"/>
    <w:rsid w:val="00862286"/>
    <w:rsid w:val="00863D24"/>
    <w:rsid w:val="00871ADE"/>
    <w:rsid w:val="00873EF1"/>
    <w:rsid w:val="00876D8C"/>
    <w:rsid w:val="008774CA"/>
    <w:rsid w:val="00877BC4"/>
    <w:rsid w:val="008869F7"/>
    <w:rsid w:val="00892A51"/>
    <w:rsid w:val="00893977"/>
    <w:rsid w:val="00893C2A"/>
    <w:rsid w:val="00895F43"/>
    <w:rsid w:val="0089652A"/>
    <w:rsid w:val="008A522B"/>
    <w:rsid w:val="008B1B18"/>
    <w:rsid w:val="008B2E33"/>
    <w:rsid w:val="008B6CC8"/>
    <w:rsid w:val="008B7984"/>
    <w:rsid w:val="008C4BCC"/>
    <w:rsid w:val="008C54D7"/>
    <w:rsid w:val="008D2BFC"/>
    <w:rsid w:val="008D60F3"/>
    <w:rsid w:val="008D6829"/>
    <w:rsid w:val="008F1074"/>
    <w:rsid w:val="008F31DC"/>
    <w:rsid w:val="008F6E3D"/>
    <w:rsid w:val="00903BE4"/>
    <w:rsid w:val="00906447"/>
    <w:rsid w:val="009073B8"/>
    <w:rsid w:val="00923478"/>
    <w:rsid w:val="00927FB2"/>
    <w:rsid w:val="00934CF5"/>
    <w:rsid w:val="0094020A"/>
    <w:rsid w:val="00940D7F"/>
    <w:rsid w:val="00955444"/>
    <w:rsid w:val="00955D98"/>
    <w:rsid w:val="0096062D"/>
    <w:rsid w:val="00961475"/>
    <w:rsid w:val="00962188"/>
    <w:rsid w:val="0096302F"/>
    <w:rsid w:val="00974A0A"/>
    <w:rsid w:val="00985F67"/>
    <w:rsid w:val="0098662E"/>
    <w:rsid w:val="00995D2F"/>
    <w:rsid w:val="009978F6"/>
    <w:rsid w:val="009A010A"/>
    <w:rsid w:val="009A0863"/>
    <w:rsid w:val="009B07A9"/>
    <w:rsid w:val="009B30D4"/>
    <w:rsid w:val="009B66EB"/>
    <w:rsid w:val="009C1E5F"/>
    <w:rsid w:val="009C3664"/>
    <w:rsid w:val="009C468E"/>
    <w:rsid w:val="009C53FC"/>
    <w:rsid w:val="009C6054"/>
    <w:rsid w:val="009D31A9"/>
    <w:rsid w:val="009D67F9"/>
    <w:rsid w:val="009E0932"/>
    <w:rsid w:val="009E11B3"/>
    <w:rsid w:val="009E2DE8"/>
    <w:rsid w:val="009E63B3"/>
    <w:rsid w:val="009E7B72"/>
    <w:rsid w:val="009E7E5E"/>
    <w:rsid w:val="009F0FCA"/>
    <w:rsid w:val="009F282B"/>
    <w:rsid w:val="009F2902"/>
    <w:rsid w:val="009F5296"/>
    <w:rsid w:val="00A04943"/>
    <w:rsid w:val="00A1090D"/>
    <w:rsid w:val="00A10931"/>
    <w:rsid w:val="00A162C2"/>
    <w:rsid w:val="00A16940"/>
    <w:rsid w:val="00A20913"/>
    <w:rsid w:val="00A214AC"/>
    <w:rsid w:val="00A263B2"/>
    <w:rsid w:val="00A306B4"/>
    <w:rsid w:val="00A33E06"/>
    <w:rsid w:val="00A342D9"/>
    <w:rsid w:val="00A3508B"/>
    <w:rsid w:val="00A43F66"/>
    <w:rsid w:val="00A51714"/>
    <w:rsid w:val="00A54019"/>
    <w:rsid w:val="00A55287"/>
    <w:rsid w:val="00A56EC5"/>
    <w:rsid w:val="00A620AE"/>
    <w:rsid w:val="00A62B35"/>
    <w:rsid w:val="00A62F41"/>
    <w:rsid w:val="00A64344"/>
    <w:rsid w:val="00A6490A"/>
    <w:rsid w:val="00A71C14"/>
    <w:rsid w:val="00A804B0"/>
    <w:rsid w:val="00A818A3"/>
    <w:rsid w:val="00A84F39"/>
    <w:rsid w:val="00A86174"/>
    <w:rsid w:val="00A908BE"/>
    <w:rsid w:val="00A929EB"/>
    <w:rsid w:val="00A949BA"/>
    <w:rsid w:val="00AB1AF9"/>
    <w:rsid w:val="00AB36F7"/>
    <w:rsid w:val="00AB4486"/>
    <w:rsid w:val="00AC7136"/>
    <w:rsid w:val="00AD005F"/>
    <w:rsid w:val="00AD15B6"/>
    <w:rsid w:val="00AD32C6"/>
    <w:rsid w:val="00AD6EF2"/>
    <w:rsid w:val="00AD737F"/>
    <w:rsid w:val="00AE61E9"/>
    <w:rsid w:val="00AF11DB"/>
    <w:rsid w:val="00AF18C9"/>
    <w:rsid w:val="00AF1F4F"/>
    <w:rsid w:val="00AF47E4"/>
    <w:rsid w:val="00B05D77"/>
    <w:rsid w:val="00B10182"/>
    <w:rsid w:val="00B10D6C"/>
    <w:rsid w:val="00B22751"/>
    <w:rsid w:val="00B232D5"/>
    <w:rsid w:val="00B238BE"/>
    <w:rsid w:val="00B27EDF"/>
    <w:rsid w:val="00B30B7C"/>
    <w:rsid w:val="00B30EF0"/>
    <w:rsid w:val="00B31C31"/>
    <w:rsid w:val="00B3755C"/>
    <w:rsid w:val="00B416BE"/>
    <w:rsid w:val="00B44225"/>
    <w:rsid w:val="00B4455F"/>
    <w:rsid w:val="00B46CCD"/>
    <w:rsid w:val="00B4749D"/>
    <w:rsid w:val="00B478EF"/>
    <w:rsid w:val="00B5468A"/>
    <w:rsid w:val="00B7073F"/>
    <w:rsid w:val="00B71812"/>
    <w:rsid w:val="00B72821"/>
    <w:rsid w:val="00B732C4"/>
    <w:rsid w:val="00B73EAB"/>
    <w:rsid w:val="00B8242E"/>
    <w:rsid w:val="00B86C40"/>
    <w:rsid w:val="00B86D1B"/>
    <w:rsid w:val="00B92AFB"/>
    <w:rsid w:val="00BB20E3"/>
    <w:rsid w:val="00BB3A2F"/>
    <w:rsid w:val="00BB465D"/>
    <w:rsid w:val="00BB5E03"/>
    <w:rsid w:val="00BB6C1E"/>
    <w:rsid w:val="00BC1C25"/>
    <w:rsid w:val="00BD21A9"/>
    <w:rsid w:val="00BE776D"/>
    <w:rsid w:val="00BF48A1"/>
    <w:rsid w:val="00C0480E"/>
    <w:rsid w:val="00C0750E"/>
    <w:rsid w:val="00C10410"/>
    <w:rsid w:val="00C10500"/>
    <w:rsid w:val="00C10AA3"/>
    <w:rsid w:val="00C13C46"/>
    <w:rsid w:val="00C16819"/>
    <w:rsid w:val="00C211B5"/>
    <w:rsid w:val="00C30949"/>
    <w:rsid w:val="00C37070"/>
    <w:rsid w:val="00C429BA"/>
    <w:rsid w:val="00C42A3D"/>
    <w:rsid w:val="00C4340B"/>
    <w:rsid w:val="00C43F60"/>
    <w:rsid w:val="00C46D3E"/>
    <w:rsid w:val="00C6098F"/>
    <w:rsid w:val="00C613B0"/>
    <w:rsid w:val="00C637D7"/>
    <w:rsid w:val="00C65CB7"/>
    <w:rsid w:val="00C725E9"/>
    <w:rsid w:val="00C753EE"/>
    <w:rsid w:val="00C8503F"/>
    <w:rsid w:val="00C87124"/>
    <w:rsid w:val="00C90FB9"/>
    <w:rsid w:val="00C9454B"/>
    <w:rsid w:val="00C9577F"/>
    <w:rsid w:val="00C9764E"/>
    <w:rsid w:val="00CA0735"/>
    <w:rsid w:val="00CA46E5"/>
    <w:rsid w:val="00CA5375"/>
    <w:rsid w:val="00CA5C0F"/>
    <w:rsid w:val="00CB63E6"/>
    <w:rsid w:val="00CC3AB5"/>
    <w:rsid w:val="00CC546A"/>
    <w:rsid w:val="00CC5D4B"/>
    <w:rsid w:val="00CC6AAE"/>
    <w:rsid w:val="00CD0950"/>
    <w:rsid w:val="00CD47E3"/>
    <w:rsid w:val="00CE5940"/>
    <w:rsid w:val="00CF7707"/>
    <w:rsid w:val="00D03F87"/>
    <w:rsid w:val="00D12D20"/>
    <w:rsid w:val="00D14D61"/>
    <w:rsid w:val="00D33896"/>
    <w:rsid w:val="00D343AB"/>
    <w:rsid w:val="00D453CC"/>
    <w:rsid w:val="00D5049E"/>
    <w:rsid w:val="00D5528E"/>
    <w:rsid w:val="00D56B19"/>
    <w:rsid w:val="00D71C55"/>
    <w:rsid w:val="00D7644A"/>
    <w:rsid w:val="00D835F0"/>
    <w:rsid w:val="00D83E5D"/>
    <w:rsid w:val="00D9637F"/>
    <w:rsid w:val="00D97C9E"/>
    <w:rsid w:val="00DA30BB"/>
    <w:rsid w:val="00DB0FC2"/>
    <w:rsid w:val="00DB27CC"/>
    <w:rsid w:val="00DC133C"/>
    <w:rsid w:val="00DC69A0"/>
    <w:rsid w:val="00DC730F"/>
    <w:rsid w:val="00DE3093"/>
    <w:rsid w:val="00DF138D"/>
    <w:rsid w:val="00DF362E"/>
    <w:rsid w:val="00DF4016"/>
    <w:rsid w:val="00DF489D"/>
    <w:rsid w:val="00E05AE0"/>
    <w:rsid w:val="00E05B94"/>
    <w:rsid w:val="00E068EF"/>
    <w:rsid w:val="00E122C2"/>
    <w:rsid w:val="00E1658F"/>
    <w:rsid w:val="00E25F1C"/>
    <w:rsid w:val="00E4114F"/>
    <w:rsid w:val="00E501F9"/>
    <w:rsid w:val="00E52CA6"/>
    <w:rsid w:val="00E57B57"/>
    <w:rsid w:val="00E57CC2"/>
    <w:rsid w:val="00E66B2D"/>
    <w:rsid w:val="00E827DD"/>
    <w:rsid w:val="00E830A1"/>
    <w:rsid w:val="00E83B01"/>
    <w:rsid w:val="00E84EE5"/>
    <w:rsid w:val="00E864C4"/>
    <w:rsid w:val="00E877DE"/>
    <w:rsid w:val="00E91A06"/>
    <w:rsid w:val="00E936A8"/>
    <w:rsid w:val="00E95B55"/>
    <w:rsid w:val="00E963E2"/>
    <w:rsid w:val="00E97F0E"/>
    <w:rsid w:val="00EA0810"/>
    <w:rsid w:val="00EB233F"/>
    <w:rsid w:val="00EB3B8B"/>
    <w:rsid w:val="00EB4BC4"/>
    <w:rsid w:val="00EB651A"/>
    <w:rsid w:val="00EB72F9"/>
    <w:rsid w:val="00EC1AEA"/>
    <w:rsid w:val="00EC62BA"/>
    <w:rsid w:val="00EC7DC6"/>
    <w:rsid w:val="00ED1095"/>
    <w:rsid w:val="00ED10E6"/>
    <w:rsid w:val="00ED2EA0"/>
    <w:rsid w:val="00ED3CE8"/>
    <w:rsid w:val="00ED6F86"/>
    <w:rsid w:val="00EE34E4"/>
    <w:rsid w:val="00EE3642"/>
    <w:rsid w:val="00EE4933"/>
    <w:rsid w:val="00EE77B9"/>
    <w:rsid w:val="00EF30D8"/>
    <w:rsid w:val="00EF5C63"/>
    <w:rsid w:val="00EF5FC0"/>
    <w:rsid w:val="00EF608E"/>
    <w:rsid w:val="00F07F79"/>
    <w:rsid w:val="00F137FD"/>
    <w:rsid w:val="00F14F93"/>
    <w:rsid w:val="00F16911"/>
    <w:rsid w:val="00F17591"/>
    <w:rsid w:val="00F21724"/>
    <w:rsid w:val="00F22ABF"/>
    <w:rsid w:val="00F2392B"/>
    <w:rsid w:val="00F25A46"/>
    <w:rsid w:val="00F3041D"/>
    <w:rsid w:val="00F30C12"/>
    <w:rsid w:val="00F36DE5"/>
    <w:rsid w:val="00F37007"/>
    <w:rsid w:val="00F41572"/>
    <w:rsid w:val="00F66996"/>
    <w:rsid w:val="00F67DA5"/>
    <w:rsid w:val="00F70DE2"/>
    <w:rsid w:val="00F73486"/>
    <w:rsid w:val="00F75479"/>
    <w:rsid w:val="00F75A04"/>
    <w:rsid w:val="00F83C6B"/>
    <w:rsid w:val="00F851A8"/>
    <w:rsid w:val="00F87F3E"/>
    <w:rsid w:val="00F91889"/>
    <w:rsid w:val="00F945B6"/>
    <w:rsid w:val="00FA1579"/>
    <w:rsid w:val="00FB1970"/>
    <w:rsid w:val="00FB4BB7"/>
    <w:rsid w:val="00FC1368"/>
    <w:rsid w:val="00FC1FB4"/>
    <w:rsid w:val="00FD24C3"/>
    <w:rsid w:val="00FD5D3D"/>
    <w:rsid w:val="00FD704E"/>
    <w:rsid w:val="00FE2E6C"/>
    <w:rsid w:val="00FE38F5"/>
    <w:rsid w:val="00FF5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FC4"/>
    <w:pPr>
      <w:suppressAutoHyphens/>
    </w:pPr>
    <w:rPr>
      <w:rFonts w:ascii="TimesET" w:hAnsi="TimesET"/>
      <w:lang w:eastAsia="ar-SA"/>
    </w:rPr>
  </w:style>
  <w:style w:type="paragraph" w:styleId="1">
    <w:name w:val="heading 1"/>
    <w:basedOn w:val="a"/>
    <w:next w:val="a"/>
    <w:qFormat/>
    <w:rsid w:val="005E1FC4"/>
    <w:pPr>
      <w:keepNext/>
      <w:numPr>
        <w:numId w:val="1"/>
      </w:numPr>
      <w:spacing w:line="288" w:lineRule="auto"/>
      <w:jc w:val="center"/>
      <w:outlineLvl w:val="0"/>
    </w:pPr>
    <w:rPr>
      <w:rFonts w:ascii="Times New Roman" w:hAnsi="Times New Roman"/>
      <w:sz w:val="32"/>
    </w:rPr>
  </w:style>
  <w:style w:type="paragraph" w:styleId="2">
    <w:name w:val="heading 2"/>
    <w:basedOn w:val="a"/>
    <w:next w:val="a"/>
    <w:qFormat/>
    <w:rsid w:val="005E1FC4"/>
    <w:pPr>
      <w:keepNext/>
      <w:numPr>
        <w:ilvl w:val="1"/>
        <w:numId w:val="1"/>
      </w:numPr>
      <w:ind w:left="2124"/>
      <w:outlineLvl w:val="1"/>
    </w:pPr>
    <w:rPr>
      <w:b/>
      <w:bCs/>
      <w:spacing w:val="12"/>
      <w:sz w:val="40"/>
    </w:rPr>
  </w:style>
  <w:style w:type="paragraph" w:styleId="3">
    <w:name w:val="heading 3"/>
    <w:basedOn w:val="a"/>
    <w:next w:val="a"/>
    <w:link w:val="30"/>
    <w:qFormat/>
    <w:rsid w:val="00030FE8"/>
    <w:pPr>
      <w:keepNext/>
      <w:tabs>
        <w:tab w:val="num" w:pos="0"/>
      </w:tabs>
      <w:spacing w:before="240" w:after="60"/>
      <w:outlineLvl w:val="2"/>
    </w:pPr>
    <w:rPr>
      <w:rFonts w:ascii="Arial" w:hAnsi="Arial" w:cs="Arial"/>
      <w:b/>
      <w:bCs/>
      <w:sz w:val="26"/>
      <w:szCs w:val="26"/>
    </w:rPr>
  </w:style>
  <w:style w:type="paragraph" w:styleId="6">
    <w:name w:val="heading 6"/>
    <w:basedOn w:val="a"/>
    <w:next w:val="a"/>
    <w:qFormat/>
    <w:rsid w:val="005E1FC4"/>
    <w:pPr>
      <w:numPr>
        <w:ilvl w:val="5"/>
        <w:numId w:val="1"/>
      </w:numPr>
      <w:spacing w:before="240" w:after="60"/>
      <w:outlineLvl w:val="5"/>
    </w:pPr>
    <w:rPr>
      <w:rFonts w:ascii="Times New Roman" w:hAnsi="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030FE8"/>
    <w:rPr>
      <w:rFonts w:ascii="Arial" w:hAnsi="Arial" w:cs="Arial"/>
      <w:b/>
      <w:bCs/>
      <w:sz w:val="26"/>
      <w:szCs w:val="26"/>
      <w:lang w:eastAsia="ar-SA"/>
    </w:rPr>
  </w:style>
  <w:style w:type="character" w:customStyle="1" w:styleId="WW8Num2z0">
    <w:name w:val="WW8Num2z0"/>
    <w:rsid w:val="005E1FC4"/>
    <w:rPr>
      <w:rFonts w:ascii="Symbol" w:hAnsi="Symbol"/>
    </w:rPr>
  </w:style>
  <w:style w:type="character" w:customStyle="1" w:styleId="WW8Num2z1">
    <w:name w:val="WW8Num2z1"/>
    <w:rsid w:val="005E1FC4"/>
    <w:rPr>
      <w:rFonts w:ascii="Wingdings 2" w:hAnsi="Wingdings 2" w:cs="StarSymbol"/>
      <w:sz w:val="18"/>
      <w:szCs w:val="18"/>
    </w:rPr>
  </w:style>
  <w:style w:type="character" w:customStyle="1" w:styleId="WW8Num2z2">
    <w:name w:val="WW8Num2z2"/>
    <w:rsid w:val="005E1FC4"/>
    <w:rPr>
      <w:rFonts w:ascii="StarSymbol" w:hAnsi="StarSymbol" w:cs="StarSymbol"/>
      <w:sz w:val="18"/>
      <w:szCs w:val="18"/>
    </w:rPr>
  </w:style>
  <w:style w:type="character" w:customStyle="1" w:styleId="Absatz-Standardschriftart">
    <w:name w:val="Absatz-Standardschriftart"/>
    <w:rsid w:val="005E1FC4"/>
  </w:style>
  <w:style w:type="character" w:customStyle="1" w:styleId="WW8Num1z0">
    <w:name w:val="WW8Num1z0"/>
    <w:rsid w:val="005E1FC4"/>
    <w:rPr>
      <w:rFonts w:ascii="Times New Roman" w:hAnsi="Times New Roman"/>
      <w:b w:val="0"/>
      <w:i w:val="0"/>
      <w:sz w:val="28"/>
      <w:szCs w:val="28"/>
      <w:u w:val="none"/>
    </w:rPr>
  </w:style>
  <w:style w:type="character" w:customStyle="1" w:styleId="WW8Num4z0">
    <w:name w:val="WW8Num4z0"/>
    <w:rsid w:val="005E1FC4"/>
    <w:rPr>
      <w:rFonts w:ascii="Symbol" w:hAnsi="Symbol"/>
    </w:rPr>
  </w:style>
  <w:style w:type="character" w:customStyle="1" w:styleId="10">
    <w:name w:val="Основной шрифт абзаца1"/>
    <w:rsid w:val="005E1FC4"/>
  </w:style>
  <w:style w:type="character" w:customStyle="1" w:styleId="a3">
    <w:name w:val="Маркеры списка"/>
    <w:rsid w:val="005E1FC4"/>
    <w:rPr>
      <w:rFonts w:ascii="StarSymbol" w:eastAsia="StarSymbol" w:hAnsi="StarSymbol" w:cs="StarSymbol"/>
      <w:sz w:val="18"/>
      <w:szCs w:val="18"/>
    </w:rPr>
  </w:style>
  <w:style w:type="paragraph" w:customStyle="1" w:styleId="11">
    <w:name w:val="Заголовок1"/>
    <w:basedOn w:val="a"/>
    <w:next w:val="a4"/>
    <w:rsid w:val="005E1FC4"/>
    <w:pPr>
      <w:keepNext/>
      <w:spacing w:before="240" w:after="120"/>
    </w:pPr>
    <w:rPr>
      <w:rFonts w:ascii="Arial" w:eastAsia="Lucida Sans Unicode" w:hAnsi="Arial" w:cs="Tahoma"/>
      <w:sz w:val="28"/>
      <w:szCs w:val="28"/>
    </w:rPr>
  </w:style>
  <w:style w:type="paragraph" w:styleId="a4">
    <w:name w:val="Body Text"/>
    <w:basedOn w:val="a"/>
    <w:rsid w:val="005E1FC4"/>
    <w:pPr>
      <w:spacing w:after="120"/>
    </w:pPr>
  </w:style>
  <w:style w:type="paragraph" w:styleId="a5">
    <w:name w:val="List"/>
    <w:basedOn w:val="a4"/>
    <w:rsid w:val="005E1FC4"/>
    <w:rPr>
      <w:rFonts w:ascii="Arial" w:hAnsi="Arial" w:cs="Tahoma"/>
    </w:rPr>
  </w:style>
  <w:style w:type="paragraph" w:customStyle="1" w:styleId="12">
    <w:name w:val="Название1"/>
    <w:basedOn w:val="a"/>
    <w:rsid w:val="005E1FC4"/>
    <w:pPr>
      <w:suppressLineNumbers/>
      <w:spacing w:before="120" w:after="120"/>
    </w:pPr>
    <w:rPr>
      <w:rFonts w:ascii="Arial" w:hAnsi="Arial" w:cs="Tahoma"/>
      <w:i/>
      <w:iCs/>
      <w:szCs w:val="24"/>
    </w:rPr>
  </w:style>
  <w:style w:type="paragraph" w:customStyle="1" w:styleId="13">
    <w:name w:val="Указатель1"/>
    <w:basedOn w:val="a"/>
    <w:rsid w:val="005E1FC4"/>
    <w:pPr>
      <w:suppressLineNumbers/>
    </w:pPr>
    <w:rPr>
      <w:rFonts w:ascii="Arial" w:hAnsi="Arial" w:cs="Tahoma"/>
    </w:rPr>
  </w:style>
  <w:style w:type="paragraph" w:customStyle="1" w:styleId="14">
    <w:name w:val="Название объекта1"/>
    <w:basedOn w:val="a"/>
    <w:next w:val="a"/>
    <w:rsid w:val="005E1FC4"/>
    <w:pPr>
      <w:spacing w:line="288" w:lineRule="auto"/>
      <w:jc w:val="center"/>
    </w:pPr>
    <w:rPr>
      <w:rFonts w:ascii="Times New Roman" w:hAnsi="Times New Roman"/>
      <w:b/>
      <w:sz w:val="36"/>
    </w:rPr>
  </w:style>
  <w:style w:type="paragraph" w:styleId="a6">
    <w:name w:val="Title"/>
    <w:basedOn w:val="a"/>
    <w:next w:val="a7"/>
    <w:qFormat/>
    <w:rsid w:val="005E1FC4"/>
    <w:pPr>
      <w:spacing w:line="288" w:lineRule="auto"/>
      <w:jc w:val="center"/>
    </w:pPr>
    <w:rPr>
      <w:rFonts w:ascii="Times New Roman" w:hAnsi="Times New Roman"/>
      <w:sz w:val="28"/>
    </w:rPr>
  </w:style>
  <w:style w:type="paragraph" w:styleId="a7">
    <w:name w:val="Subtitle"/>
    <w:basedOn w:val="11"/>
    <w:next w:val="a4"/>
    <w:qFormat/>
    <w:rsid w:val="005E1FC4"/>
    <w:pPr>
      <w:jc w:val="center"/>
    </w:pPr>
    <w:rPr>
      <w:i/>
      <w:iCs/>
    </w:rPr>
  </w:style>
  <w:style w:type="paragraph" w:customStyle="1" w:styleId="21">
    <w:name w:val="Основной текст с отступом 21"/>
    <w:basedOn w:val="a"/>
    <w:rsid w:val="005E1FC4"/>
    <w:pPr>
      <w:ind w:right="51" w:firstLine="708"/>
      <w:jc w:val="both"/>
    </w:pPr>
    <w:rPr>
      <w:rFonts w:ascii="Times New Roman" w:hAnsi="Times New Roman"/>
      <w:sz w:val="24"/>
    </w:rPr>
  </w:style>
  <w:style w:type="paragraph" w:customStyle="1" w:styleId="31">
    <w:name w:val="Основной текст с отступом 31"/>
    <w:basedOn w:val="a"/>
    <w:rsid w:val="005E1FC4"/>
    <w:pPr>
      <w:ind w:right="51" w:firstLine="708"/>
      <w:jc w:val="both"/>
    </w:pPr>
    <w:rPr>
      <w:rFonts w:ascii="Times New Roman" w:hAnsi="Times New Roman"/>
      <w:sz w:val="28"/>
    </w:rPr>
  </w:style>
  <w:style w:type="paragraph" w:styleId="a8">
    <w:name w:val="Balloon Text"/>
    <w:basedOn w:val="a"/>
    <w:rsid w:val="005E1FC4"/>
    <w:rPr>
      <w:rFonts w:ascii="Tahoma" w:hAnsi="Tahoma" w:cs="Tahoma"/>
      <w:sz w:val="16"/>
      <w:szCs w:val="16"/>
    </w:rPr>
  </w:style>
  <w:style w:type="paragraph" w:customStyle="1" w:styleId="ConsPlusCell">
    <w:name w:val="ConsPlusCell"/>
    <w:rsid w:val="0004601C"/>
    <w:pPr>
      <w:widowControl w:val="0"/>
      <w:autoSpaceDE w:val="0"/>
      <w:autoSpaceDN w:val="0"/>
      <w:adjustRightInd w:val="0"/>
    </w:pPr>
    <w:rPr>
      <w:rFonts w:ascii="Arial" w:hAnsi="Arial" w:cs="Arial"/>
    </w:rPr>
  </w:style>
  <w:style w:type="paragraph" w:customStyle="1" w:styleId="a9">
    <w:basedOn w:val="a"/>
    <w:rsid w:val="0004601C"/>
    <w:pPr>
      <w:suppressAutoHyphens w:val="0"/>
    </w:pPr>
    <w:rPr>
      <w:rFonts w:ascii="Verdana" w:hAnsi="Verdana" w:cs="Verdana"/>
      <w:lang w:val="en-US" w:eastAsia="en-US"/>
    </w:rPr>
  </w:style>
  <w:style w:type="paragraph" w:customStyle="1" w:styleId="15">
    <w:name w:val="Знак Знак Знак Знак1 Знак Знак"/>
    <w:basedOn w:val="a"/>
    <w:rsid w:val="00C211B5"/>
    <w:pPr>
      <w:suppressAutoHyphens w:val="0"/>
    </w:pPr>
    <w:rPr>
      <w:rFonts w:ascii="Verdana" w:hAnsi="Verdana" w:cs="Verdana"/>
      <w:lang w:val="en-US" w:eastAsia="en-US"/>
    </w:rPr>
  </w:style>
  <w:style w:type="paragraph" w:customStyle="1" w:styleId="Style7">
    <w:name w:val="Style7"/>
    <w:basedOn w:val="a"/>
    <w:rsid w:val="00B732C4"/>
    <w:pPr>
      <w:widowControl w:val="0"/>
      <w:suppressAutoHyphens w:val="0"/>
      <w:autoSpaceDE w:val="0"/>
      <w:autoSpaceDN w:val="0"/>
      <w:adjustRightInd w:val="0"/>
      <w:spacing w:line="288" w:lineRule="exact"/>
      <w:ind w:firstLine="259"/>
    </w:pPr>
    <w:rPr>
      <w:rFonts w:ascii="Bookman Old Style" w:hAnsi="Bookman Old Style"/>
      <w:sz w:val="24"/>
      <w:szCs w:val="24"/>
      <w:lang w:eastAsia="ru-RU"/>
    </w:rPr>
  </w:style>
  <w:style w:type="paragraph" w:customStyle="1" w:styleId="Style9">
    <w:name w:val="Style9"/>
    <w:basedOn w:val="a"/>
    <w:rsid w:val="00B732C4"/>
    <w:pPr>
      <w:widowControl w:val="0"/>
      <w:suppressAutoHyphens w:val="0"/>
      <w:autoSpaceDE w:val="0"/>
      <w:autoSpaceDN w:val="0"/>
      <w:adjustRightInd w:val="0"/>
      <w:spacing w:line="274" w:lineRule="exact"/>
      <w:ind w:firstLine="562"/>
      <w:jc w:val="both"/>
    </w:pPr>
    <w:rPr>
      <w:rFonts w:ascii="Bookman Old Style" w:hAnsi="Bookman Old Style"/>
      <w:sz w:val="24"/>
      <w:szCs w:val="24"/>
      <w:lang w:eastAsia="ru-RU"/>
    </w:rPr>
  </w:style>
  <w:style w:type="character" w:customStyle="1" w:styleId="FontStyle34">
    <w:name w:val="Font Style34"/>
    <w:rsid w:val="00B732C4"/>
    <w:rPr>
      <w:rFonts w:ascii="Bookman Old Style" w:hAnsi="Bookman Old Style" w:cs="Bookman Old Style"/>
      <w:sz w:val="18"/>
      <w:szCs w:val="18"/>
    </w:rPr>
  </w:style>
  <w:style w:type="paragraph" w:customStyle="1" w:styleId="Style17">
    <w:name w:val="Style17"/>
    <w:basedOn w:val="a"/>
    <w:rsid w:val="00B732C4"/>
    <w:pPr>
      <w:widowControl w:val="0"/>
      <w:suppressAutoHyphens w:val="0"/>
      <w:autoSpaceDE w:val="0"/>
      <w:autoSpaceDN w:val="0"/>
      <w:adjustRightInd w:val="0"/>
      <w:spacing w:line="254" w:lineRule="exact"/>
      <w:jc w:val="center"/>
    </w:pPr>
    <w:rPr>
      <w:rFonts w:ascii="Bookman Old Style" w:hAnsi="Bookman Old Style"/>
      <w:sz w:val="24"/>
      <w:szCs w:val="24"/>
      <w:lang w:eastAsia="ru-RU"/>
    </w:rPr>
  </w:style>
  <w:style w:type="paragraph" w:customStyle="1" w:styleId="Style19">
    <w:name w:val="Style19"/>
    <w:basedOn w:val="a"/>
    <w:rsid w:val="00B732C4"/>
    <w:pPr>
      <w:widowControl w:val="0"/>
      <w:suppressAutoHyphens w:val="0"/>
      <w:autoSpaceDE w:val="0"/>
      <w:autoSpaceDN w:val="0"/>
      <w:adjustRightInd w:val="0"/>
      <w:spacing w:line="259" w:lineRule="exact"/>
      <w:jc w:val="center"/>
    </w:pPr>
    <w:rPr>
      <w:rFonts w:ascii="Bookman Old Style" w:hAnsi="Bookman Old Style"/>
      <w:sz w:val="24"/>
      <w:szCs w:val="24"/>
      <w:lang w:eastAsia="ru-RU"/>
    </w:rPr>
  </w:style>
  <w:style w:type="paragraph" w:customStyle="1" w:styleId="Style22">
    <w:name w:val="Style22"/>
    <w:basedOn w:val="a"/>
    <w:rsid w:val="00B732C4"/>
    <w:pPr>
      <w:widowControl w:val="0"/>
      <w:suppressAutoHyphens w:val="0"/>
      <w:autoSpaceDE w:val="0"/>
      <w:autoSpaceDN w:val="0"/>
      <w:adjustRightInd w:val="0"/>
      <w:spacing w:line="259" w:lineRule="exact"/>
      <w:jc w:val="both"/>
    </w:pPr>
    <w:rPr>
      <w:rFonts w:ascii="Bookman Old Style" w:hAnsi="Bookman Old Style"/>
      <w:sz w:val="24"/>
      <w:szCs w:val="24"/>
      <w:lang w:eastAsia="ru-RU"/>
    </w:rPr>
  </w:style>
  <w:style w:type="paragraph" w:customStyle="1" w:styleId="Style21">
    <w:name w:val="Style21"/>
    <w:basedOn w:val="a"/>
    <w:rsid w:val="00B732C4"/>
    <w:pPr>
      <w:widowControl w:val="0"/>
      <w:suppressAutoHyphens w:val="0"/>
      <w:autoSpaceDE w:val="0"/>
      <w:autoSpaceDN w:val="0"/>
      <w:adjustRightInd w:val="0"/>
      <w:spacing w:line="230" w:lineRule="exact"/>
      <w:jc w:val="both"/>
    </w:pPr>
    <w:rPr>
      <w:rFonts w:ascii="Bookman Old Style" w:hAnsi="Bookman Old Style"/>
      <w:sz w:val="24"/>
      <w:szCs w:val="24"/>
      <w:lang w:eastAsia="ru-RU"/>
    </w:rPr>
  </w:style>
  <w:style w:type="character" w:customStyle="1" w:styleId="FontStyle51">
    <w:name w:val="Font Style51"/>
    <w:rsid w:val="00B732C4"/>
    <w:rPr>
      <w:rFonts w:ascii="Bookman Old Style" w:hAnsi="Bookman Old Style" w:cs="Bookman Old Style"/>
      <w:smallCaps/>
      <w:sz w:val="14"/>
      <w:szCs w:val="14"/>
    </w:rPr>
  </w:style>
  <w:style w:type="paragraph" w:customStyle="1" w:styleId="Style6">
    <w:name w:val="Style6"/>
    <w:basedOn w:val="a"/>
    <w:rsid w:val="00B732C4"/>
    <w:pPr>
      <w:widowControl w:val="0"/>
      <w:suppressAutoHyphens w:val="0"/>
      <w:autoSpaceDE w:val="0"/>
      <w:autoSpaceDN w:val="0"/>
      <w:adjustRightInd w:val="0"/>
      <w:jc w:val="both"/>
    </w:pPr>
    <w:rPr>
      <w:rFonts w:ascii="Bookman Old Style" w:hAnsi="Bookman Old Style"/>
      <w:sz w:val="24"/>
      <w:szCs w:val="24"/>
      <w:lang w:eastAsia="ru-RU"/>
    </w:rPr>
  </w:style>
  <w:style w:type="paragraph" w:customStyle="1" w:styleId="Style28">
    <w:name w:val="Style28"/>
    <w:basedOn w:val="a"/>
    <w:rsid w:val="00B732C4"/>
    <w:pPr>
      <w:widowControl w:val="0"/>
      <w:suppressAutoHyphens w:val="0"/>
      <w:autoSpaceDE w:val="0"/>
      <w:autoSpaceDN w:val="0"/>
      <w:adjustRightInd w:val="0"/>
      <w:spacing w:line="230" w:lineRule="exact"/>
      <w:jc w:val="both"/>
    </w:pPr>
    <w:rPr>
      <w:rFonts w:ascii="Bookman Old Style" w:hAnsi="Bookman Old Style"/>
      <w:sz w:val="24"/>
      <w:szCs w:val="24"/>
      <w:lang w:eastAsia="ru-RU"/>
    </w:rPr>
  </w:style>
  <w:style w:type="character" w:customStyle="1" w:styleId="FontStyle42">
    <w:name w:val="Font Style42"/>
    <w:rsid w:val="00B732C4"/>
    <w:rPr>
      <w:rFonts w:ascii="Bookman Old Style" w:hAnsi="Bookman Old Style" w:cs="Bookman Old Style"/>
      <w:i/>
      <w:iCs/>
      <w:sz w:val="16"/>
      <w:szCs w:val="16"/>
    </w:rPr>
  </w:style>
  <w:style w:type="paragraph" w:customStyle="1" w:styleId="Style13">
    <w:name w:val="Style13"/>
    <w:basedOn w:val="a"/>
    <w:rsid w:val="00B732C4"/>
    <w:pPr>
      <w:widowControl w:val="0"/>
      <w:suppressAutoHyphens w:val="0"/>
      <w:autoSpaceDE w:val="0"/>
      <w:autoSpaceDN w:val="0"/>
      <w:adjustRightInd w:val="0"/>
    </w:pPr>
    <w:rPr>
      <w:rFonts w:ascii="Bookman Old Style" w:hAnsi="Bookman Old Style"/>
      <w:sz w:val="24"/>
      <w:szCs w:val="24"/>
      <w:lang w:eastAsia="ru-RU"/>
    </w:rPr>
  </w:style>
  <w:style w:type="paragraph" w:customStyle="1" w:styleId="Style11">
    <w:name w:val="Style11"/>
    <w:basedOn w:val="a"/>
    <w:rsid w:val="00B732C4"/>
    <w:pPr>
      <w:widowControl w:val="0"/>
      <w:suppressAutoHyphens w:val="0"/>
      <w:autoSpaceDE w:val="0"/>
      <w:autoSpaceDN w:val="0"/>
      <w:adjustRightInd w:val="0"/>
    </w:pPr>
    <w:rPr>
      <w:rFonts w:ascii="Bookman Old Style" w:hAnsi="Bookman Old Style"/>
      <w:sz w:val="24"/>
      <w:szCs w:val="24"/>
      <w:lang w:eastAsia="ru-RU"/>
    </w:rPr>
  </w:style>
  <w:style w:type="paragraph" w:customStyle="1" w:styleId="Style20">
    <w:name w:val="Style20"/>
    <w:basedOn w:val="a"/>
    <w:rsid w:val="00B732C4"/>
    <w:pPr>
      <w:widowControl w:val="0"/>
      <w:suppressAutoHyphens w:val="0"/>
      <w:autoSpaceDE w:val="0"/>
      <w:autoSpaceDN w:val="0"/>
      <w:adjustRightInd w:val="0"/>
    </w:pPr>
    <w:rPr>
      <w:rFonts w:ascii="Bookman Old Style" w:hAnsi="Bookman Old Style"/>
      <w:sz w:val="24"/>
      <w:szCs w:val="24"/>
      <w:lang w:eastAsia="ru-RU"/>
    </w:rPr>
  </w:style>
  <w:style w:type="paragraph" w:customStyle="1" w:styleId="Style24">
    <w:name w:val="Style24"/>
    <w:basedOn w:val="a"/>
    <w:rsid w:val="00B732C4"/>
    <w:pPr>
      <w:widowControl w:val="0"/>
      <w:suppressAutoHyphens w:val="0"/>
      <w:autoSpaceDE w:val="0"/>
      <w:autoSpaceDN w:val="0"/>
      <w:adjustRightInd w:val="0"/>
    </w:pPr>
    <w:rPr>
      <w:rFonts w:ascii="Bookman Old Style" w:hAnsi="Bookman Old Style"/>
      <w:sz w:val="24"/>
      <w:szCs w:val="24"/>
      <w:lang w:eastAsia="ru-RU"/>
    </w:rPr>
  </w:style>
  <w:style w:type="character" w:customStyle="1" w:styleId="FontStyle49">
    <w:name w:val="Font Style49"/>
    <w:rsid w:val="00B732C4"/>
    <w:rPr>
      <w:rFonts w:ascii="Bookman Old Style" w:hAnsi="Bookman Old Style" w:cs="Bookman Old Style"/>
      <w:spacing w:val="20"/>
      <w:sz w:val="12"/>
      <w:szCs w:val="12"/>
    </w:rPr>
  </w:style>
  <w:style w:type="character" w:customStyle="1" w:styleId="FontStyle50">
    <w:name w:val="Font Style50"/>
    <w:rsid w:val="00B732C4"/>
    <w:rPr>
      <w:rFonts w:ascii="Bookman Old Style" w:hAnsi="Bookman Old Style" w:cs="Bookman Old Style"/>
      <w:sz w:val="8"/>
      <w:szCs w:val="8"/>
    </w:rPr>
  </w:style>
  <w:style w:type="paragraph" w:customStyle="1" w:styleId="Style27">
    <w:name w:val="Style27"/>
    <w:basedOn w:val="a"/>
    <w:rsid w:val="00B732C4"/>
    <w:pPr>
      <w:widowControl w:val="0"/>
      <w:suppressAutoHyphens w:val="0"/>
      <w:autoSpaceDE w:val="0"/>
      <w:autoSpaceDN w:val="0"/>
      <w:adjustRightInd w:val="0"/>
      <w:spacing w:line="232" w:lineRule="exact"/>
      <w:ind w:firstLine="533"/>
      <w:jc w:val="both"/>
    </w:pPr>
    <w:rPr>
      <w:rFonts w:ascii="Bookman Old Style" w:hAnsi="Bookman Old Style"/>
      <w:sz w:val="24"/>
      <w:szCs w:val="24"/>
      <w:lang w:eastAsia="ru-RU"/>
    </w:rPr>
  </w:style>
  <w:style w:type="paragraph" w:customStyle="1" w:styleId="ConsPlusNormal">
    <w:name w:val="ConsPlusNormal"/>
    <w:rsid w:val="0050432E"/>
    <w:pPr>
      <w:widowControl w:val="0"/>
      <w:autoSpaceDE w:val="0"/>
      <w:autoSpaceDN w:val="0"/>
      <w:adjustRightInd w:val="0"/>
    </w:pPr>
    <w:rPr>
      <w:rFonts w:ascii="Arial" w:hAnsi="Arial" w:cs="Arial"/>
    </w:rPr>
  </w:style>
  <w:style w:type="paragraph" w:styleId="aa">
    <w:name w:val="header"/>
    <w:basedOn w:val="a"/>
    <w:link w:val="ab"/>
    <w:rsid w:val="00D56B19"/>
    <w:pPr>
      <w:tabs>
        <w:tab w:val="center" w:pos="4677"/>
        <w:tab w:val="right" w:pos="9355"/>
      </w:tabs>
    </w:pPr>
  </w:style>
  <w:style w:type="character" w:customStyle="1" w:styleId="ab">
    <w:name w:val="Верхний колонтитул Знак"/>
    <w:link w:val="aa"/>
    <w:rsid w:val="00D56B19"/>
    <w:rPr>
      <w:rFonts w:ascii="TimesET" w:hAnsi="TimesET"/>
      <w:lang w:eastAsia="ar-SA"/>
    </w:rPr>
  </w:style>
  <w:style w:type="paragraph" w:styleId="ac">
    <w:name w:val="footer"/>
    <w:basedOn w:val="a"/>
    <w:link w:val="ad"/>
    <w:rsid w:val="00D56B19"/>
    <w:pPr>
      <w:tabs>
        <w:tab w:val="center" w:pos="4677"/>
        <w:tab w:val="right" w:pos="9355"/>
      </w:tabs>
    </w:pPr>
  </w:style>
  <w:style w:type="character" w:customStyle="1" w:styleId="ad">
    <w:name w:val="Нижний колонтитул Знак"/>
    <w:link w:val="ac"/>
    <w:rsid w:val="00D56B19"/>
    <w:rPr>
      <w:rFonts w:ascii="TimesET" w:hAnsi="TimesET"/>
      <w:lang w:eastAsia="ar-SA"/>
    </w:rPr>
  </w:style>
  <w:style w:type="paragraph" w:customStyle="1" w:styleId="ae">
    <w:name w:val="Знак Знак Знак Знак"/>
    <w:basedOn w:val="a"/>
    <w:rsid w:val="003C72CA"/>
    <w:pPr>
      <w:suppressAutoHyphens w:val="0"/>
      <w:ind w:firstLine="709"/>
      <w:jc w:val="both"/>
    </w:pPr>
    <w:rPr>
      <w:rFonts w:ascii="Verdana" w:hAnsi="Verdana" w:cs="Verdana"/>
      <w:lang w:val="en-US" w:eastAsia="en-US"/>
    </w:rPr>
  </w:style>
  <w:style w:type="character" w:styleId="af">
    <w:name w:val="Placeholder Text"/>
    <w:uiPriority w:val="99"/>
    <w:semiHidden/>
    <w:rsid w:val="003C72CA"/>
    <w:rPr>
      <w:color w:val="808080"/>
    </w:rPr>
  </w:style>
  <w:style w:type="paragraph" w:styleId="af0">
    <w:name w:val="List Paragraph"/>
    <w:basedOn w:val="a"/>
    <w:uiPriority w:val="34"/>
    <w:qFormat/>
    <w:rsid w:val="003C72CA"/>
    <w:pPr>
      <w:ind w:left="720"/>
      <w:contextualSpacing/>
    </w:pPr>
  </w:style>
  <w:style w:type="table" w:styleId="af1">
    <w:name w:val="Table Grid"/>
    <w:basedOn w:val="a1"/>
    <w:uiPriority w:val="59"/>
    <w:rsid w:val="00C613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unhideWhenUsed/>
    <w:rsid w:val="00A908BE"/>
    <w:rPr>
      <w:color w:val="0000FF"/>
      <w:u w:val="single"/>
    </w:rPr>
  </w:style>
  <w:style w:type="character" w:styleId="af3">
    <w:name w:val="FollowedHyperlink"/>
    <w:basedOn w:val="a0"/>
    <w:uiPriority w:val="99"/>
    <w:unhideWhenUsed/>
    <w:rsid w:val="00A908BE"/>
    <w:rPr>
      <w:color w:val="800080"/>
      <w:u w:val="single"/>
    </w:rPr>
  </w:style>
  <w:style w:type="paragraph" w:customStyle="1" w:styleId="xl226">
    <w:name w:val="xl226"/>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27">
    <w:name w:val="xl227"/>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28">
    <w:name w:val="xl228"/>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29">
    <w:name w:val="xl229"/>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Times New Roman" w:hAnsi="Times New Roman"/>
      <w:sz w:val="24"/>
      <w:szCs w:val="24"/>
      <w:lang w:eastAsia="ru-RU"/>
    </w:rPr>
  </w:style>
  <w:style w:type="paragraph" w:customStyle="1" w:styleId="xl230">
    <w:name w:val="xl230"/>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1">
    <w:name w:val="xl231"/>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2">
    <w:name w:val="xl232"/>
    <w:basedOn w:val="a"/>
    <w:rsid w:val="00A908BE"/>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3">
    <w:name w:val="xl233"/>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4">
    <w:name w:val="xl234"/>
    <w:basedOn w:val="a"/>
    <w:rsid w:val="00A908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5">
    <w:name w:val="xl235"/>
    <w:basedOn w:val="a"/>
    <w:rsid w:val="00A908BE"/>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6">
    <w:name w:val="xl236"/>
    <w:basedOn w:val="a"/>
    <w:rsid w:val="00A908BE"/>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7">
    <w:name w:val="xl237"/>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8">
    <w:name w:val="xl238"/>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9">
    <w:name w:val="xl239"/>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40">
    <w:name w:val="xl240"/>
    <w:basedOn w:val="a"/>
    <w:rsid w:val="00A908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olor w:val="000000"/>
      <w:sz w:val="24"/>
      <w:szCs w:val="24"/>
      <w:lang w:eastAsia="ru-RU"/>
    </w:rPr>
  </w:style>
  <w:style w:type="paragraph" w:customStyle="1" w:styleId="xl241">
    <w:name w:val="xl241"/>
    <w:basedOn w:val="a"/>
    <w:rsid w:val="00A908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42">
    <w:name w:val="xl242"/>
    <w:basedOn w:val="a"/>
    <w:rsid w:val="00A908BE"/>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43">
    <w:name w:val="xl243"/>
    <w:basedOn w:val="a"/>
    <w:rsid w:val="00A908BE"/>
    <w:pPr>
      <w:pBdr>
        <w:top w:val="single" w:sz="4" w:space="0" w:color="auto"/>
        <w:left w:val="single" w:sz="4" w:space="0" w:color="auto"/>
      </w:pBdr>
      <w:suppressAutoHyphens w:val="0"/>
      <w:spacing w:before="100" w:beforeAutospacing="1" w:after="100" w:afterAutospacing="1"/>
      <w:jc w:val="center"/>
      <w:textAlignment w:val="center"/>
    </w:pPr>
    <w:rPr>
      <w:rFonts w:ascii="Times New Roman" w:hAnsi="Times New Roman"/>
      <w:sz w:val="28"/>
      <w:szCs w:val="28"/>
      <w:lang w:eastAsia="ru-RU"/>
    </w:rPr>
  </w:style>
  <w:style w:type="paragraph" w:customStyle="1" w:styleId="xl244">
    <w:name w:val="xl244"/>
    <w:basedOn w:val="a"/>
    <w:rsid w:val="00A908BE"/>
    <w:pPr>
      <w:pBdr>
        <w:top w:val="single" w:sz="4" w:space="0" w:color="auto"/>
        <w:bottom w:val="single" w:sz="4" w:space="0" w:color="auto"/>
      </w:pBdr>
      <w:suppressAutoHyphens w:val="0"/>
      <w:spacing w:before="100" w:beforeAutospacing="1" w:after="100" w:afterAutospacing="1"/>
      <w:jc w:val="center"/>
    </w:pPr>
    <w:rPr>
      <w:rFonts w:ascii="Times New Roman" w:hAnsi="Times New Roman"/>
      <w:sz w:val="28"/>
      <w:szCs w:val="28"/>
      <w:lang w:eastAsia="ru-RU"/>
    </w:rPr>
  </w:style>
  <w:style w:type="paragraph" w:customStyle="1" w:styleId="xl245">
    <w:name w:val="xl245"/>
    <w:basedOn w:val="a"/>
    <w:rsid w:val="00A908BE"/>
    <w:pPr>
      <w:pBdr>
        <w:top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sz w:val="24"/>
      <w:szCs w:val="24"/>
      <w:lang w:eastAsia="ru-RU"/>
    </w:rPr>
  </w:style>
  <w:style w:type="paragraph" w:customStyle="1" w:styleId="xl246">
    <w:name w:val="xl246"/>
    <w:basedOn w:val="a"/>
    <w:rsid w:val="00A908BE"/>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47">
    <w:name w:val="xl247"/>
    <w:basedOn w:val="a"/>
    <w:rsid w:val="00A908BE"/>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48">
    <w:name w:val="xl248"/>
    <w:basedOn w:val="a"/>
    <w:rsid w:val="00A908BE"/>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49">
    <w:name w:val="xl249"/>
    <w:basedOn w:val="a"/>
    <w:rsid w:val="00A908BE"/>
    <w:pPr>
      <w:pBdr>
        <w:top w:val="single" w:sz="4" w:space="0" w:color="auto"/>
      </w:pBdr>
      <w:suppressAutoHyphens w:val="0"/>
      <w:spacing w:before="100" w:beforeAutospacing="1" w:after="100" w:afterAutospacing="1"/>
      <w:jc w:val="center"/>
    </w:pPr>
    <w:rPr>
      <w:rFonts w:ascii="Times New Roman" w:hAnsi="Times New Roman"/>
      <w:sz w:val="28"/>
      <w:szCs w:val="28"/>
      <w:lang w:eastAsia="ru-RU"/>
    </w:rPr>
  </w:style>
  <w:style w:type="paragraph" w:customStyle="1" w:styleId="xl250">
    <w:name w:val="xl250"/>
    <w:basedOn w:val="a"/>
    <w:rsid w:val="00A908BE"/>
    <w:pPr>
      <w:pBdr>
        <w:top w:val="single" w:sz="4" w:space="0" w:color="auto"/>
        <w:right w:val="single" w:sz="4" w:space="0" w:color="auto"/>
      </w:pBdr>
      <w:suppressAutoHyphens w:val="0"/>
      <w:spacing w:before="100" w:beforeAutospacing="1" w:after="100" w:afterAutospacing="1"/>
      <w:jc w:val="center"/>
    </w:pPr>
    <w:rPr>
      <w:rFonts w:ascii="Times New Roman" w:hAnsi="Times New Roman"/>
      <w:sz w:val="24"/>
      <w:szCs w:val="24"/>
      <w:lang w:eastAsia="ru-RU"/>
    </w:rPr>
  </w:style>
  <w:style w:type="paragraph" w:customStyle="1" w:styleId="xl251">
    <w:name w:val="xl251"/>
    <w:basedOn w:val="a"/>
    <w:rsid w:val="00A908BE"/>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8"/>
      <w:szCs w:val="28"/>
      <w:lang w:eastAsia="ru-RU"/>
    </w:rPr>
  </w:style>
  <w:style w:type="paragraph" w:customStyle="1" w:styleId="xl252">
    <w:name w:val="xl252"/>
    <w:basedOn w:val="a"/>
    <w:rsid w:val="00A908BE"/>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8"/>
      <w:szCs w:val="28"/>
      <w:lang w:eastAsia="ru-RU"/>
    </w:rPr>
  </w:style>
  <w:style w:type="paragraph" w:customStyle="1" w:styleId="xl253">
    <w:name w:val="xl253"/>
    <w:basedOn w:val="a"/>
    <w:rsid w:val="00A908BE"/>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54">
    <w:name w:val="xl254"/>
    <w:basedOn w:val="a"/>
    <w:rsid w:val="00A908BE"/>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55">
    <w:name w:val="xl255"/>
    <w:basedOn w:val="a"/>
    <w:rsid w:val="00A908BE"/>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56">
    <w:name w:val="xl256"/>
    <w:basedOn w:val="a"/>
    <w:rsid w:val="00A908BE"/>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57">
    <w:name w:val="xl257"/>
    <w:basedOn w:val="a"/>
    <w:rsid w:val="00A908BE"/>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58">
    <w:name w:val="xl258"/>
    <w:basedOn w:val="a"/>
    <w:rsid w:val="00A908BE"/>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59">
    <w:name w:val="xl259"/>
    <w:basedOn w:val="a"/>
    <w:rsid w:val="00A908BE"/>
    <w:pPr>
      <w:suppressAutoHyphens w:val="0"/>
      <w:spacing w:before="100" w:beforeAutospacing="1" w:after="100" w:afterAutospacing="1"/>
      <w:jc w:val="center"/>
    </w:pPr>
    <w:rPr>
      <w:rFonts w:ascii="Times New Roman" w:hAnsi="Times New Roman"/>
      <w:sz w:val="24"/>
      <w:szCs w:val="24"/>
      <w:lang w:eastAsia="ru-RU"/>
    </w:rPr>
  </w:style>
  <w:style w:type="paragraph" w:customStyle="1" w:styleId="xl260">
    <w:name w:val="xl260"/>
    <w:basedOn w:val="a"/>
    <w:rsid w:val="002E5C5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1">
    <w:name w:val="xl261"/>
    <w:basedOn w:val="a"/>
    <w:rsid w:val="002E5C5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2">
    <w:name w:val="xl262"/>
    <w:basedOn w:val="a"/>
    <w:rsid w:val="002E5C51"/>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3">
    <w:name w:val="xl263"/>
    <w:basedOn w:val="a"/>
    <w:rsid w:val="002E5C5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4">
    <w:name w:val="xl264"/>
    <w:basedOn w:val="a"/>
    <w:rsid w:val="002E5C5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5">
    <w:name w:val="xl265"/>
    <w:basedOn w:val="a"/>
    <w:rsid w:val="002E5C51"/>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6">
    <w:name w:val="xl266"/>
    <w:basedOn w:val="a"/>
    <w:rsid w:val="002E5C5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7">
    <w:name w:val="xl267"/>
    <w:basedOn w:val="a"/>
    <w:rsid w:val="002E5C5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8"/>
      <w:szCs w:val="28"/>
      <w:lang w:eastAsia="ru-RU"/>
    </w:rPr>
  </w:style>
  <w:style w:type="paragraph" w:customStyle="1" w:styleId="xl268">
    <w:name w:val="xl268"/>
    <w:basedOn w:val="a"/>
    <w:rsid w:val="002E5C51"/>
    <w:pPr>
      <w:pBdr>
        <w:top w:val="single" w:sz="4" w:space="0" w:color="auto"/>
        <w:bottom w:val="single" w:sz="4" w:space="0" w:color="auto"/>
      </w:pBdr>
      <w:suppressAutoHyphens w:val="0"/>
      <w:spacing w:before="100" w:beforeAutospacing="1" w:after="100" w:afterAutospacing="1"/>
      <w:jc w:val="center"/>
    </w:pPr>
    <w:rPr>
      <w:rFonts w:ascii="Times New Roman" w:hAnsi="Times New Roman"/>
      <w:sz w:val="28"/>
      <w:szCs w:val="28"/>
      <w:lang w:eastAsia="ru-RU"/>
    </w:rPr>
  </w:style>
  <w:style w:type="paragraph" w:customStyle="1" w:styleId="xl269">
    <w:name w:val="xl269"/>
    <w:basedOn w:val="a"/>
    <w:rsid w:val="002E5C51"/>
    <w:pPr>
      <w:pBdr>
        <w:top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FC4"/>
    <w:pPr>
      <w:suppressAutoHyphens/>
    </w:pPr>
    <w:rPr>
      <w:rFonts w:ascii="TimesET" w:hAnsi="TimesET"/>
      <w:lang w:eastAsia="ar-SA"/>
    </w:rPr>
  </w:style>
  <w:style w:type="paragraph" w:styleId="1">
    <w:name w:val="heading 1"/>
    <w:basedOn w:val="a"/>
    <w:next w:val="a"/>
    <w:qFormat/>
    <w:rsid w:val="005E1FC4"/>
    <w:pPr>
      <w:keepNext/>
      <w:numPr>
        <w:numId w:val="1"/>
      </w:numPr>
      <w:spacing w:line="288" w:lineRule="auto"/>
      <w:jc w:val="center"/>
      <w:outlineLvl w:val="0"/>
    </w:pPr>
    <w:rPr>
      <w:rFonts w:ascii="Times New Roman" w:hAnsi="Times New Roman"/>
      <w:sz w:val="32"/>
    </w:rPr>
  </w:style>
  <w:style w:type="paragraph" w:styleId="2">
    <w:name w:val="heading 2"/>
    <w:basedOn w:val="a"/>
    <w:next w:val="a"/>
    <w:qFormat/>
    <w:rsid w:val="005E1FC4"/>
    <w:pPr>
      <w:keepNext/>
      <w:numPr>
        <w:ilvl w:val="1"/>
        <w:numId w:val="1"/>
      </w:numPr>
      <w:ind w:left="2124"/>
      <w:outlineLvl w:val="1"/>
    </w:pPr>
    <w:rPr>
      <w:b/>
      <w:bCs/>
      <w:spacing w:val="12"/>
      <w:sz w:val="40"/>
    </w:rPr>
  </w:style>
  <w:style w:type="paragraph" w:styleId="3">
    <w:name w:val="heading 3"/>
    <w:basedOn w:val="a"/>
    <w:next w:val="a"/>
    <w:link w:val="30"/>
    <w:qFormat/>
    <w:rsid w:val="00030FE8"/>
    <w:pPr>
      <w:keepNext/>
      <w:tabs>
        <w:tab w:val="num" w:pos="0"/>
      </w:tabs>
      <w:spacing w:before="240" w:after="60"/>
      <w:outlineLvl w:val="2"/>
    </w:pPr>
    <w:rPr>
      <w:rFonts w:ascii="Arial" w:hAnsi="Arial" w:cs="Arial"/>
      <w:b/>
      <w:bCs/>
      <w:sz w:val="26"/>
      <w:szCs w:val="26"/>
    </w:rPr>
  </w:style>
  <w:style w:type="paragraph" w:styleId="6">
    <w:name w:val="heading 6"/>
    <w:basedOn w:val="a"/>
    <w:next w:val="a"/>
    <w:qFormat/>
    <w:rsid w:val="005E1FC4"/>
    <w:pPr>
      <w:numPr>
        <w:ilvl w:val="5"/>
        <w:numId w:val="1"/>
      </w:numPr>
      <w:spacing w:before="240" w:after="60"/>
      <w:outlineLvl w:val="5"/>
    </w:pPr>
    <w:rPr>
      <w:rFonts w:ascii="Times New Roman" w:hAnsi="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030FE8"/>
    <w:rPr>
      <w:rFonts w:ascii="Arial" w:hAnsi="Arial" w:cs="Arial"/>
      <w:b/>
      <w:bCs/>
      <w:sz w:val="26"/>
      <w:szCs w:val="26"/>
      <w:lang w:eastAsia="ar-SA"/>
    </w:rPr>
  </w:style>
  <w:style w:type="character" w:customStyle="1" w:styleId="WW8Num2z0">
    <w:name w:val="WW8Num2z0"/>
    <w:rsid w:val="005E1FC4"/>
    <w:rPr>
      <w:rFonts w:ascii="Symbol" w:hAnsi="Symbol"/>
    </w:rPr>
  </w:style>
  <w:style w:type="character" w:customStyle="1" w:styleId="WW8Num2z1">
    <w:name w:val="WW8Num2z1"/>
    <w:rsid w:val="005E1FC4"/>
    <w:rPr>
      <w:rFonts w:ascii="Wingdings 2" w:hAnsi="Wingdings 2" w:cs="StarSymbol"/>
      <w:sz w:val="18"/>
      <w:szCs w:val="18"/>
    </w:rPr>
  </w:style>
  <w:style w:type="character" w:customStyle="1" w:styleId="WW8Num2z2">
    <w:name w:val="WW8Num2z2"/>
    <w:rsid w:val="005E1FC4"/>
    <w:rPr>
      <w:rFonts w:ascii="StarSymbol" w:hAnsi="StarSymbol" w:cs="StarSymbol"/>
      <w:sz w:val="18"/>
      <w:szCs w:val="18"/>
    </w:rPr>
  </w:style>
  <w:style w:type="character" w:customStyle="1" w:styleId="Absatz-Standardschriftart">
    <w:name w:val="Absatz-Standardschriftart"/>
    <w:rsid w:val="005E1FC4"/>
  </w:style>
  <w:style w:type="character" w:customStyle="1" w:styleId="WW8Num1z0">
    <w:name w:val="WW8Num1z0"/>
    <w:rsid w:val="005E1FC4"/>
    <w:rPr>
      <w:rFonts w:ascii="Times New Roman" w:hAnsi="Times New Roman"/>
      <w:b w:val="0"/>
      <w:i w:val="0"/>
      <w:sz w:val="28"/>
      <w:szCs w:val="28"/>
      <w:u w:val="none"/>
    </w:rPr>
  </w:style>
  <w:style w:type="character" w:customStyle="1" w:styleId="WW8Num4z0">
    <w:name w:val="WW8Num4z0"/>
    <w:rsid w:val="005E1FC4"/>
    <w:rPr>
      <w:rFonts w:ascii="Symbol" w:hAnsi="Symbol"/>
    </w:rPr>
  </w:style>
  <w:style w:type="character" w:customStyle="1" w:styleId="10">
    <w:name w:val="Основной шрифт абзаца1"/>
    <w:rsid w:val="005E1FC4"/>
  </w:style>
  <w:style w:type="character" w:customStyle="1" w:styleId="a3">
    <w:name w:val="Маркеры списка"/>
    <w:rsid w:val="005E1FC4"/>
    <w:rPr>
      <w:rFonts w:ascii="StarSymbol" w:eastAsia="StarSymbol" w:hAnsi="StarSymbol" w:cs="StarSymbol"/>
      <w:sz w:val="18"/>
      <w:szCs w:val="18"/>
    </w:rPr>
  </w:style>
  <w:style w:type="paragraph" w:customStyle="1" w:styleId="11">
    <w:name w:val="Заголовок1"/>
    <w:basedOn w:val="a"/>
    <w:next w:val="a4"/>
    <w:rsid w:val="005E1FC4"/>
    <w:pPr>
      <w:keepNext/>
      <w:spacing w:before="240" w:after="120"/>
    </w:pPr>
    <w:rPr>
      <w:rFonts w:ascii="Arial" w:eastAsia="Lucida Sans Unicode" w:hAnsi="Arial" w:cs="Tahoma"/>
      <w:sz w:val="28"/>
      <w:szCs w:val="28"/>
    </w:rPr>
  </w:style>
  <w:style w:type="paragraph" w:styleId="a4">
    <w:name w:val="Body Text"/>
    <w:basedOn w:val="a"/>
    <w:rsid w:val="005E1FC4"/>
    <w:pPr>
      <w:spacing w:after="120"/>
    </w:pPr>
  </w:style>
  <w:style w:type="paragraph" w:styleId="a5">
    <w:name w:val="List"/>
    <w:basedOn w:val="a4"/>
    <w:rsid w:val="005E1FC4"/>
    <w:rPr>
      <w:rFonts w:ascii="Arial" w:hAnsi="Arial" w:cs="Tahoma"/>
    </w:rPr>
  </w:style>
  <w:style w:type="paragraph" w:customStyle="1" w:styleId="12">
    <w:name w:val="Название1"/>
    <w:basedOn w:val="a"/>
    <w:rsid w:val="005E1FC4"/>
    <w:pPr>
      <w:suppressLineNumbers/>
      <w:spacing w:before="120" w:after="120"/>
    </w:pPr>
    <w:rPr>
      <w:rFonts w:ascii="Arial" w:hAnsi="Arial" w:cs="Tahoma"/>
      <w:i/>
      <w:iCs/>
      <w:szCs w:val="24"/>
    </w:rPr>
  </w:style>
  <w:style w:type="paragraph" w:customStyle="1" w:styleId="13">
    <w:name w:val="Указатель1"/>
    <w:basedOn w:val="a"/>
    <w:rsid w:val="005E1FC4"/>
    <w:pPr>
      <w:suppressLineNumbers/>
    </w:pPr>
    <w:rPr>
      <w:rFonts w:ascii="Arial" w:hAnsi="Arial" w:cs="Tahoma"/>
    </w:rPr>
  </w:style>
  <w:style w:type="paragraph" w:customStyle="1" w:styleId="14">
    <w:name w:val="Название объекта1"/>
    <w:basedOn w:val="a"/>
    <w:next w:val="a"/>
    <w:rsid w:val="005E1FC4"/>
    <w:pPr>
      <w:spacing w:line="288" w:lineRule="auto"/>
      <w:jc w:val="center"/>
    </w:pPr>
    <w:rPr>
      <w:rFonts w:ascii="Times New Roman" w:hAnsi="Times New Roman"/>
      <w:b/>
      <w:sz w:val="36"/>
    </w:rPr>
  </w:style>
  <w:style w:type="paragraph" w:styleId="a6">
    <w:name w:val="Title"/>
    <w:basedOn w:val="a"/>
    <w:next w:val="a7"/>
    <w:qFormat/>
    <w:rsid w:val="005E1FC4"/>
    <w:pPr>
      <w:spacing w:line="288" w:lineRule="auto"/>
      <w:jc w:val="center"/>
    </w:pPr>
    <w:rPr>
      <w:rFonts w:ascii="Times New Roman" w:hAnsi="Times New Roman"/>
      <w:sz w:val="28"/>
    </w:rPr>
  </w:style>
  <w:style w:type="paragraph" w:styleId="a7">
    <w:name w:val="Subtitle"/>
    <w:basedOn w:val="11"/>
    <w:next w:val="a4"/>
    <w:qFormat/>
    <w:rsid w:val="005E1FC4"/>
    <w:pPr>
      <w:jc w:val="center"/>
    </w:pPr>
    <w:rPr>
      <w:i/>
      <w:iCs/>
    </w:rPr>
  </w:style>
  <w:style w:type="paragraph" w:customStyle="1" w:styleId="21">
    <w:name w:val="Основной текст с отступом 21"/>
    <w:basedOn w:val="a"/>
    <w:rsid w:val="005E1FC4"/>
    <w:pPr>
      <w:ind w:right="51" w:firstLine="708"/>
      <w:jc w:val="both"/>
    </w:pPr>
    <w:rPr>
      <w:rFonts w:ascii="Times New Roman" w:hAnsi="Times New Roman"/>
      <w:sz w:val="24"/>
    </w:rPr>
  </w:style>
  <w:style w:type="paragraph" w:customStyle="1" w:styleId="31">
    <w:name w:val="Основной текст с отступом 31"/>
    <w:basedOn w:val="a"/>
    <w:rsid w:val="005E1FC4"/>
    <w:pPr>
      <w:ind w:right="51" w:firstLine="708"/>
      <w:jc w:val="both"/>
    </w:pPr>
    <w:rPr>
      <w:rFonts w:ascii="Times New Roman" w:hAnsi="Times New Roman"/>
      <w:sz w:val="28"/>
    </w:rPr>
  </w:style>
  <w:style w:type="paragraph" w:styleId="a8">
    <w:name w:val="Balloon Text"/>
    <w:basedOn w:val="a"/>
    <w:rsid w:val="005E1FC4"/>
    <w:rPr>
      <w:rFonts w:ascii="Tahoma" w:hAnsi="Tahoma" w:cs="Tahoma"/>
      <w:sz w:val="16"/>
      <w:szCs w:val="16"/>
    </w:rPr>
  </w:style>
  <w:style w:type="paragraph" w:customStyle="1" w:styleId="ConsPlusCell">
    <w:name w:val="ConsPlusCell"/>
    <w:rsid w:val="0004601C"/>
    <w:pPr>
      <w:widowControl w:val="0"/>
      <w:autoSpaceDE w:val="0"/>
      <w:autoSpaceDN w:val="0"/>
      <w:adjustRightInd w:val="0"/>
    </w:pPr>
    <w:rPr>
      <w:rFonts w:ascii="Arial" w:hAnsi="Arial" w:cs="Arial"/>
    </w:rPr>
  </w:style>
  <w:style w:type="paragraph" w:customStyle="1" w:styleId="a9">
    <w:basedOn w:val="a"/>
    <w:rsid w:val="0004601C"/>
    <w:pPr>
      <w:suppressAutoHyphens w:val="0"/>
    </w:pPr>
    <w:rPr>
      <w:rFonts w:ascii="Verdana" w:hAnsi="Verdana" w:cs="Verdana"/>
      <w:lang w:val="en-US" w:eastAsia="en-US"/>
    </w:rPr>
  </w:style>
  <w:style w:type="paragraph" w:customStyle="1" w:styleId="15">
    <w:name w:val="Знак Знак Знак Знак1 Знак Знак"/>
    <w:basedOn w:val="a"/>
    <w:rsid w:val="00C211B5"/>
    <w:pPr>
      <w:suppressAutoHyphens w:val="0"/>
    </w:pPr>
    <w:rPr>
      <w:rFonts w:ascii="Verdana" w:hAnsi="Verdana" w:cs="Verdana"/>
      <w:lang w:val="en-US" w:eastAsia="en-US"/>
    </w:rPr>
  </w:style>
  <w:style w:type="paragraph" w:customStyle="1" w:styleId="Style7">
    <w:name w:val="Style7"/>
    <w:basedOn w:val="a"/>
    <w:rsid w:val="00B732C4"/>
    <w:pPr>
      <w:widowControl w:val="0"/>
      <w:suppressAutoHyphens w:val="0"/>
      <w:autoSpaceDE w:val="0"/>
      <w:autoSpaceDN w:val="0"/>
      <w:adjustRightInd w:val="0"/>
      <w:spacing w:line="288" w:lineRule="exact"/>
      <w:ind w:firstLine="259"/>
    </w:pPr>
    <w:rPr>
      <w:rFonts w:ascii="Bookman Old Style" w:hAnsi="Bookman Old Style"/>
      <w:sz w:val="24"/>
      <w:szCs w:val="24"/>
      <w:lang w:eastAsia="ru-RU"/>
    </w:rPr>
  </w:style>
  <w:style w:type="paragraph" w:customStyle="1" w:styleId="Style9">
    <w:name w:val="Style9"/>
    <w:basedOn w:val="a"/>
    <w:rsid w:val="00B732C4"/>
    <w:pPr>
      <w:widowControl w:val="0"/>
      <w:suppressAutoHyphens w:val="0"/>
      <w:autoSpaceDE w:val="0"/>
      <w:autoSpaceDN w:val="0"/>
      <w:adjustRightInd w:val="0"/>
      <w:spacing w:line="274" w:lineRule="exact"/>
      <w:ind w:firstLine="562"/>
      <w:jc w:val="both"/>
    </w:pPr>
    <w:rPr>
      <w:rFonts w:ascii="Bookman Old Style" w:hAnsi="Bookman Old Style"/>
      <w:sz w:val="24"/>
      <w:szCs w:val="24"/>
      <w:lang w:eastAsia="ru-RU"/>
    </w:rPr>
  </w:style>
  <w:style w:type="character" w:customStyle="1" w:styleId="FontStyle34">
    <w:name w:val="Font Style34"/>
    <w:rsid w:val="00B732C4"/>
    <w:rPr>
      <w:rFonts w:ascii="Bookman Old Style" w:hAnsi="Bookman Old Style" w:cs="Bookman Old Style"/>
      <w:sz w:val="18"/>
      <w:szCs w:val="18"/>
    </w:rPr>
  </w:style>
  <w:style w:type="paragraph" w:customStyle="1" w:styleId="Style17">
    <w:name w:val="Style17"/>
    <w:basedOn w:val="a"/>
    <w:rsid w:val="00B732C4"/>
    <w:pPr>
      <w:widowControl w:val="0"/>
      <w:suppressAutoHyphens w:val="0"/>
      <w:autoSpaceDE w:val="0"/>
      <w:autoSpaceDN w:val="0"/>
      <w:adjustRightInd w:val="0"/>
      <w:spacing w:line="254" w:lineRule="exact"/>
      <w:jc w:val="center"/>
    </w:pPr>
    <w:rPr>
      <w:rFonts w:ascii="Bookman Old Style" w:hAnsi="Bookman Old Style"/>
      <w:sz w:val="24"/>
      <w:szCs w:val="24"/>
      <w:lang w:eastAsia="ru-RU"/>
    </w:rPr>
  </w:style>
  <w:style w:type="paragraph" w:customStyle="1" w:styleId="Style19">
    <w:name w:val="Style19"/>
    <w:basedOn w:val="a"/>
    <w:rsid w:val="00B732C4"/>
    <w:pPr>
      <w:widowControl w:val="0"/>
      <w:suppressAutoHyphens w:val="0"/>
      <w:autoSpaceDE w:val="0"/>
      <w:autoSpaceDN w:val="0"/>
      <w:adjustRightInd w:val="0"/>
      <w:spacing w:line="259" w:lineRule="exact"/>
      <w:jc w:val="center"/>
    </w:pPr>
    <w:rPr>
      <w:rFonts w:ascii="Bookman Old Style" w:hAnsi="Bookman Old Style"/>
      <w:sz w:val="24"/>
      <w:szCs w:val="24"/>
      <w:lang w:eastAsia="ru-RU"/>
    </w:rPr>
  </w:style>
  <w:style w:type="paragraph" w:customStyle="1" w:styleId="Style22">
    <w:name w:val="Style22"/>
    <w:basedOn w:val="a"/>
    <w:rsid w:val="00B732C4"/>
    <w:pPr>
      <w:widowControl w:val="0"/>
      <w:suppressAutoHyphens w:val="0"/>
      <w:autoSpaceDE w:val="0"/>
      <w:autoSpaceDN w:val="0"/>
      <w:adjustRightInd w:val="0"/>
      <w:spacing w:line="259" w:lineRule="exact"/>
      <w:jc w:val="both"/>
    </w:pPr>
    <w:rPr>
      <w:rFonts w:ascii="Bookman Old Style" w:hAnsi="Bookman Old Style"/>
      <w:sz w:val="24"/>
      <w:szCs w:val="24"/>
      <w:lang w:eastAsia="ru-RU"/>
    </w:rPr>
  </w:style>
  <w:style w:type="paragraph" w:customStyle="1" w:styleId="Style21">
    <w:name w:val="Style21"/>
    <w:basedOn w:val="a"/>
    <w:rsid w:val="00B732C4"/>
    <w:pPr>
      <w:widowControl w:val="0"/>
      <w:suppressAutoHyphens w:val="0"/>
      <w:autoSpaceDE w:val="0"/>
      <w:autoSpaceDN w:val="0"/>
      <w:adjustRightInd w:val="0"/>
      <w:spacing w:line="230" w:lineRule="exact"/>
      <w:jc w:val="both"/>
    </w:pPr>
    <w:rPr>
      <w:rFonts w:ascii="Bookman Old Style" w:hAnsi="Bookman Old Style"/>
      <w:sz w:val="24"/>
      <w:szCs w:val="24"/>
      <w:lang w:eastAsia="ru-RU"/>
    </w:rPr>
  </w:style>
  <w:style w:type="character" w:customStyle="1" w:styleId="FontStyle51">
    <w:name w:val="Font Style51"/>
    <w:rsid w:val="00B732C4"/>
    <w:rPr>
      <w:rFonts w:ascii="Bookman Old Style" w:hAnsi="Bookman Old Style" w:cs="Bookman Old Style"/>
      <w:smallCaps/>
      <w:sz w:val="14"/>
      <w:szCs w:val="14"/>
    </w:rPr>
  </w:style>
  <w:style w:type="paragraph" w:customStyle="1" w:styleId="Style6">
    <w:name w:val="Style6"/>
    <w:basedOn w:val="a"/>
    <w:rsid w:val="00B732C4"/>
    <w:pPr>
      <w:widowControl w:val="0"/>
      <w:suppressAutoHyphens w:val="0"/>
      <w:autoSpaceDE w:val="0"/>
      <w:autoSpaceDN w:val="0"/>
      <w:adjustRightInd w:val="0"/>
      <w:jc w:val="both"/>
    </w:pPr>
    <w:rPr>
      <w:rFonts w:ascii="Bookman Old Style" w:hAnsi="Bookman Old Style"/>
      <w:sz w:val="24"/>
      <w:szCs w:val="24"/>
      <w:lang w:eastAsia="ru-RU"/>
    </w:rPr>
  </w:style>
  <w:style w:type="paragraph" w:customStyle="1" w:styleId="Style28">
    <w:name w:val="Style28"/>
    <w:basedOn w:val="a"/>
    <w:rsid w:val="00B732C4"/>
    <w:pPr>
      <w:widowControl w:val="0"/>
      <w:suppressAutoHyphens w:val="0"/>
      <w:autoSpaceDE w:val="0"/>
      <w:autoSpaceDN w:val="0"/>
      <w:adjustRightInd w:val="0"/>
      <w:spacing w:line="230" w:lineRule="exact"/>
      <w:jc w:val="both"/>
    </w:pPr>
    <w:rPr>
      <w:rFonts w:ascii="Bookman Old Style" w:hAnsi="Bookman Old Style"/>
      <w:sz w:val="24"/>
      <w:szCs w:val="24"/>
      <w:lang w:eastAsia="ru-RU"/>
    </w:rPr>
  </w:style>
  <w:style w:type="character" w:customStyle="1" w:styleId="FontStyle42">
    <w:name w:val="Font Style42"/>
    <w:rsid w:val="00B732C4"/>
    <w:rPr>
      <w:rFonts w:ascii="Bookman Old Style" w:hAnsi="Bookman Old Style" w:cs="Bookman Old Style"/>
      <w:i/>
      <w:iCs/>
      <w:sz w:val="16"/>
      <w:szCs w:val="16"/>
    </w:rPr>
  </w:style>
  <w:style w:type="paragraph" w:customStyle="1" w:styleId="Style13">
    <w:name w:val="Style13"/>
    <w:basedOn w:val="a"/>
    <w:rsid w:val="00B732C4"/>
    <w:pPr>
      <w:widowControl w:val="0"/>
      <w:suppressAutoHyphens w:val="0"/>
      <w:autoSpaceDE w:val="0"/>
      <w:autoSpaceDN w:val="0"/>
      <w:adjustRightInd w:val="0"/>
    </w:pPr>
    <w:rPr>
      <w:rFonts w:ascii="Bookman Old Style" w:hAnsi="Bookman Old Style"/>
      <w:sz w:val="24"/>
      <w:szCs w:val="24"/>
      <w:lang w:eastAsia="ru-RU"/>
    </w:rPr>
  </w:style>
  <w:style w:type="paragraph" w:customStyle="1" w:styleId="Style11">
    <w:name w:val="Style11"/>
    <w:basedOn w:val="a"/>
    <w:rsid w:val="00B732C4"/>
    <w:pPr>
      <w:widowControl w:val="0"/>
      <w:suppressAutoHyphens w:val="0"/>
      <w:autoSpaceDE w:val="0"/>
      <w:autoSpaceDN w:val="0"/>
      <w:adjustRightInd w:val="0"/>
    </w:pPr>
    <w:rPr>
      <w:rFonts w:ascii="Bookman Old Style" w:hAnsi="Bookman Old Style"/>
      <w:sz w:val="24"/>
      <w:szCs w:val="24"/>
      <w:lang w:eastAsia="ru-RU"/>
    </w:rPr>
  </w:style>
  <w:style w:type="paragraph" w:customStyle="1" w:styleId="Style20">
    <w:name w:val="Style20"/>
    <w:basedOn w:val="a"/>
    <w:rsid w:val="00B732C4"/>
    <w:pPr>
      <w:widowControl w:val="0"/>
      <w:suppressAutoHyphens w:val="0"/>
      <w:autoSpaceDE w:val="0"/>
      <w:autoSpaceDN w:val="0"/>
      <w:adjustRightInd w:val="0"/>
    </w:pPr>
    <w:rPr>
      <w:rFonts w:ascii="Bookman Old Style" w:hAnsi="Bookman Old Style"/>
      <w:sz w:val="24"/>
      <w:szCs w:val="24"/>
      <w:lang w:eastAsia="ru-RU"/>
    </w:rPr>
  </w:style>
  <w:style w:type="paragraph" w:customStyle="1" w:styleId="Style24">
    <w:name w:val="Style24"/>
    <w:basedOn w:val="a"/>
    <w:rsid w:val="00B732C4"/>
    <w:pPr>
      <w:widowControl w:val="0"/>
      <w:suppressAutoHyphens w:val="0"/>
      <w:autoSpaceDE w:val="0"/>
      <w:autoSpaceDN w:val="0"/>
      <w:adjustRightInd w:val="0"/>
    </w:pPr>
    <w:rPr>
      <w:rFonts w:ascii="Bookman Old Style" w:hAnsi="Bookman Old Style"/>
      <w:sz w:val="24"/>
      <w:szCs w:val="24"/>
      <w:lang w:eastAsia="ru-RU"/>
    </w:rPr>
  </w:style>
  <w:style w:type="character" w:customStyle="1" w:styleId="FontStyle49">
    <w:name w:val="Font Style49"/>
    <w:rsid w:val="00B732C4"/>
    <w:rPr>
      <w:rFonts w:ascii="Bookman Old Style" w:hAnsi="Bookman Old Style" w:cs="Bookman Old Style"/>
      <w:spacing w:val="20"/>
      <w:sz w:val="12"/>
      <w:szCs w:val="12"/>
    </w:rPr>
  </w:style>
  <w:style w:type="character" w:customStyle="1" w:styleId="FontStyle50">
    <w:name w:val="Font Style50"/>
    <w:rsid w:val="00B732C4"/>
    <w:rPr>
      <w:rFonts w:ascii="Bookman Old Style" w:hAnsi="Bookman Old Style" w:cs="Bookman Old Style"/>
      <w:sz w:val="8"/>
      <w:szCs w:val="8"/>
    </w:rPr>
  </w:style>
  <w:style w:type="paragraph" w:customStyle="1" w:styleId="Style27">
    <w:name w:val="Style27"/>
    <w:basedOn w:val="a"/>
    <w:rsid w:val="00B732C4"/>
    <w:pPr>
      <w:widowControl w:val="0"/>
      <w:suppressAutoHyphens w:val="0"/>
      <w:autoSpaceDE w:val="0"/>
      <w:autoSpaceDN w:val="0"/>
      <w:adjustRightInd w:val="0"/>
      <w:spacing w:line="232" w:lineRule="exact"/>
      <w:ind w:firstLine="533"/>
      <w:jc w:val="both"/>
    </w:pPr>
    <w:rPr>
      <w:rFonts w:ascii="Bookman Old Style" w:hAnsi="Bookman Old Style"/>
      <w:sz w:val="24"/>
      <w:szCs w:val="24"/>
      <w:lang w:eastAsia="ru-RU"/>
    </w:rPr>
  </w:style>
  <w:style w:type="paragraph" w:customStyle="1" w:styleId="ConsPlusNormal">
    <w:name w:val="ConsPlusNormal"/>
    <w:rsid w:val="0050432E"/>
    <w:pPr>
      <w:widowControl w:val="0"/>
      <w:autoSpaceDE w:val="0"/>
      <w:autoSpaceDN w:val="0"/>
      <w:adjustRightInd w:val="0"/>
    </w:pPr>
    <w:rPr>
      <w:rFonts w:ascii="Arial" w:hAnsi="Arial" w:cs="Arial"/>
    </w:rPr>
  </w:style>
  <w:style w:type="paragraph" w:styleId="aa">
    <w:name w:val="header"/>
    <w:basedOn w:val="a"/>
    <w:link w:val="ab"/>
    <w:rsid w:val="00D56B19"/>
    <w:pPr>
      <w:tabs>
        <w:tab w:val="center" w:pos="4677"/>
        <w:tab w:val="right" w:pos="9355"/>
      </w:tabs>
    </w:pPr>
  </w:style>
  <w:style w:type="character" w:customStyle="1" w:styleId="ab">
    <w:name w:val="Верхний колонтитул Знак"/>
    <w:link w:val="aa"/>
    <w:rsid w:val="00D56B19"/>
    <w:rPr>
      <w:rFonts w:ascii="TimesET" w:hAnsi="TimesET"/>
      <w:lang w:eastAsia="ar-SA"/>
    </w:rPr>
  </w:style>
  <w:style w:type="paragraph" w:styleId="ac">
    <w:name w:val="footer"/>
    <w:basedOn w:val="a"/>
    <w:link w:val="ad"/>
    <w:rsid w:val="00D56B19"/>
    <w:pPr>
      <w:tabs>
        <w:tab w:val="center" w:pos="4677"/>
        <w:tab w:val="right" w:pos="9355"/>
      </w:tabs>
    </w:pPr>
  </w:style>
  <w:style w:type="character" w:customStyle="1" w:styleId="ad">
    <w:name w:val="Нижний колонтитул Знак"/>
    <w:link w:val="ac"/>
    <w:rsid w:val="00D56B19"/>
    <w:rPr>
      <w:rFonts w:ascii="TimesET" w:hAnsi="TimesET"/>
      <w:lang w:eastAsia="ar-SA"/>
    </w:rPr>
  </w:style>
  <w:style w:type="paragraph" w:customStyle="1" w:styleId="ae">
    <w:name w:val="Знак Знак Знак Знак"/>
    <w:basedOn w:val="a"/>
    <w:rsid w:val="003C72CA"/>
    <w:pPr>
      <w:suppressAutoHyphens w:val="0"/>
      <w:ind w:firstLine="709"/>
      <w:jc w:val="both"/>
    </w:pPr>
    <w:rPr>
      <w:rFonts w:ascii="Verdana" w:hAnsi="Verdana" w:cs="Verdana"/>
      <w:lang w:val="en-US" w:eastAsia="en-US"/>
    </w:rPr>
  </w:style>
  <w:style w:type="character" w:styleId="af">
    <w:name w:val="Placeholder Text"/>
    <w:uiPriority w:val="99"/>
    <w:semiHidden/>
    <w:rsid w:val="003C72CA"/>
    <w:rPr>
      <w:color w:val="808080"/>
    </w:rPr>
  </w:style>
  <w:style w:type="paragraph" w:styleId="af0">
    <w:name w:val="List Paragraph"/>
    <w:basedOn w:val="a"/>
    <w:uiPriority w:val="34"/>
    <w:qFormat/>
    <w:rsid w:val="003C72CA"/>
    <w:pPr>
      <w:ind w:left="720"/>
      <w:contextualSpacing/>
    </w:pPr>
  </w:style>
  <w:style w:type="table" w:styleId="af1">
    <w:name w:val="Table Grid"/>
    <w:basedOn w:val="a1"/>
    <w:uiPriority w:val="59"/>
    <w:rsid w:val="00C613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unhideWhenUsed/>
    <w:rsid w:val="00A908BE"/>
    <w:rPr>
      <w:color w:val="0000FF"/>
      <w:u w:val="single"/>
    </w:rPr>
  </w:style>
  <w:style w:type="character" w:styleId="af3">
    <w:name w:val="FollowedHyperlink"/>
    <w:basedOn w:val="a0"/>
    <w:uiPriority w:val="99"/>
    <w:unhideWhenUsed/>
    <w:rsid w:val="00A908BE"/>
    <w:rPr>
      <w:color w:val="800080"/>
      <w:u w:val="single"/>
    </w:rPr>
  </w:style>
  <w:style w:type="paragraph" w:customStyle="1" w:styleId="xl226">
    <w:name w:val="xl226"/>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27">
    <w:name w:val="xl227"/>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28">
    <w:name w:val="xl228"/>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29">
    <w:name w:val="xl229"/>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Times New Roman" w:hAnsi="Times New Roman"/>
      <w:sz w:val="24"/>
      <w:szCs w:val="24"/>
      <w:lang w:eastAsia="ru-RU"/>
    </w:rPr>
  </w:style>
  <w:style w:type="paragraph" w:customStyle="1" w:styleId="xl230">
    <w:name w:val="xl230"/>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1">
    <w:name w:val="xl231"/>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2">
    <w:name w:val="xl232"/>
    <w:basedOn w:val="a"/>
    <w:rsid w:val="00A908BE"/>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3">
    <w:name w:val="xl233"/>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4">
    <w:name w:val="xl234"/>
    <w:basedOn w:val="a"/>
    <w:rsid w:val="00A908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5">
    <w:name w:val="xl235"/>
    <w:basedOn w:val="a"/>
    <w:rsid w:val="00A908BE"/>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6">
    <w:name w:val="xl236"/>
    <w:basedOn w:val="a"/>
    <w:rsid w:val="00A908BE"/>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7">
    <w:name w:val="xl237"/>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8">
    <w:name w:val="xl238"/>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39">
    <w:name w:val="xl239"/>
    <w:basedOn w:val="a"/>
    <w:rsid w:val="00A908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40">
    <w:name w:val="xl240"/>
    <w:basedOn w:val="a"/>
    <w:rsid w:val="00A908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olor w:val="000000"/>
      <w:sz w:val="24"/>
      <w:szCs w:val="24"/>
      <w:lang w:eastAsia="ru-RU"/>
    </w:rPr>
  </w:style>
  <w:style w:type="paragraph" w:customStyle="1" w:styleId="xl241">
    <w:name w:val="xl241"/>
    <w:basedOn w:val="a"/>
    <w:rsid w:val="00A908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42">
    <w:name w:val="xl242"/>
    <w:basedOn w:val="a"/>
    <w:rsid w:val="00A908BE"/>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43">
    <w:name w:val="xl243"/>
    <w:basedOn w:val="a"/>
    <w:rsid w:val="00A908BE"/>
    <w:pPr>
      <w:pBdr>
        <w:top w:val="single" w:sz="4" w:space="0" w:color="auto"/>
        <w:left w:val="single" w:sz="4" w:space="0" w:color="auto"/>
      </w:pBdr>
      <w:suppressAutoHyphens w:val="0"/>
      <w:spacing w:before="100" w:beforeAutospacing="1" w:after="100" w:afterAutospacing="1"/>
      <w:jc w:val="center"/>
      <w:textAlignment w:val="center"/>
    </w:pPr>
    <w:rPr>
      <w:rFonts w:ascii="Times New Roman" w:hAnsi="Times New Roman"/>
      <w:sz w:val="28"/>
      <w:szCs w:val="28"/>
      <w:lang w:eastAsia="ru-RU"/>
    </w:rPr>
  </w:style>
  <w:style w:type="paragraph" w:customStyle="1" w:styleId="xl244">
    <w:name w:val="xl244"/>
    <w:basedOn w:val="a"/>
    <w:rsid w:val="00A908BE"/>
    <w:pPr>
      <w:pBdr>
        <w:top w:val="single" w:sz="4" w:space="0" w:color="auto"/>
        <w:bottom w:val="single" w:sz="4" w:space="0" w:color="auto"/>
      </w:pBdr>
      <w:suppressAutoHyphens w:val="0"/>
      <w:spacing w:before="100" w:beforeAutospacing="1" w:after="100" w:afterAutospacing="1"/>
      <w:jc w:val="center"/>
    </w:pPr>
    <w:rPr>
      <w:rFonts w:ascii="Times New Roman" w:hAnsi="Times New Roman"/>
      <w:sz w:val="28"/>
      <w:szCs w:val="28"/>
      <w:lang w:eastAsia="ru-RU"/>
    </w:rPr>
  </w:style>
  <w:style w:type="paragraph" w:customStyle="1" w:styleId="xl245">
    <w:name w:val="xl245"/>
    <w:basedOn w:val="a"/>
    <w:rsid w:val="00A908BE"/>
    <w:pPr>
      <w:pBdr>
        <w:top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sz w:val="24"/>
      <w:szCs w:val="24"/>
      <w:lang w:eastAsia="ru-RU"/>
    </w:rPr>
  </w:style>
  <w:style w:type="paragraph" w:customStyle="1" w:styleId="xl246">
    <w:name w:val="xl246"/>
    <w:basedOn w:val="a"/>
    <w:rsid w:val="00A908BE"/>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47">
    <w:name w:val="xl247"/>
    <w:basedOn w:val="a"/>
    <w:rsid w:val="00A908BE"/>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48">
    <w:name w:val="xl248"/>
    <w:basedOn w:val="a"/>
    <w:rsid w:val="00A908BE"/>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49">
    <w:name w:val="xl249"/>
    <w:basedOn w:val="a"/>
    <w:rsid w:val="00A908BE"/>
    <w:pPr>
      <w:pBdr>
        <w:top w:val="single" w:sz="4" w:space="0" w:color="auto"/>
      </w:pBdr>
      <w:suppressAutoHyphens w:val="0"/>
      <w:spacing w:before="100" w:beforeAutospacing="1" w:after="100" w:afterAutospacing="1"/>
      <w:jc w:val="center"/>
    </w:pPr>
    <w:rPr>
      <w:rFonts w:ascii="Times New Roman" w:hAnsi="Times New Roman"/>
      <w:sz w:val="28"/>
      <w:szCs w:val="28"/>
      <w:lang w:eastAsia="ru-RU"/>
    </w:rPr>
  </w:style>
  <w:style w:type="paragraph" w:customStyle="1" w:styleId="xl250">
    <w:name w:val="xl250"/>
    <w:basedOn w:val="a"/>
    <w:rsid w:val="00A908BE"/>
    <w:pPr>
      <w:pBdr>
        <w:top w:val="single" w:sz="4" w:space="0" w:color="auto"/>
        <w:right w:val="single" w:sz="4" w:space="0" w:color="auto"/>
      </w:pBdr>
      <w:suppressAutoHyphens w:val="0"/>
      <w:spacing w:before="100" w:beforeAutospacing="1" w:after="100" w:afterAutospacing="1"/>
      <w:jc w:val="center"/>
    </w:pPr>
    <w:rPr>
      <w:rFonts w:ascii="Times New Roman" w:hAnsi="Times New Roman"/>
      <w:sz w:val="24"/>
      <w:szCs w:val="24"/>
      <w:lang w:eastAsia="ru-RU"/>
    </w:rPr>
  </w:style>
  <w:style w:type="paragraph" w:customStyle="1" w:styleId="xl251">
    <w:name w:val="xl251"/>
    <w:basedOn w:val="a"/>
    <w:rsid w:val="00A908BE"/>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8"/>
      <w:szCs w:val="28"/>
      <w:lang w:eastAsia="ru-RU"/>
    </w:rPr>
  </w:style>
  <w:style w:type="paragraph" w:customStyle="1" w:styleId="xl252">
    <w:name w:val="xl252"/>
    <w:basedOn w:val="a"/>
    <w:rsid w:val="00A908BE"/>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8"/>
      <w:szCs w:val="28"/>
      <w:lang w:eastAsia="ru-RU"/>
    </w:rPr>
  </w:style>
  <w:style w:type="paragraph" w:customStyle="1" w:styleId="xl253">
    <w:name w:val="xl253"/>
    <w:basedOn w:val="a"/>
    <w:rsid w:val="00A908BE"/>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54">
    <w:name w:val="xl254"/>
    <w:basedOn w:val="a"/>
    <w:rsid w:val="00A908BE"/>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55">
    <w:name w:val="xl255"/>
    <w:basedOn w:val="a"/>
    <w:rsid w:val="00A908BE"/>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56">
    <w:name w:val="xl256"/>
    <w:basedOn w:val="a"/>
    <w:rsid w:val="00A908BE"/>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57">
    <w:name w:val="xl257"/>
    <w:basedOn w:val="a"/>
    <w:rsid w:val="00A908BE"/>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58">
    <w:name w:val="xl258"/>
    <w:basedOn w:val="a"/>
    <w:rsid w:val="00A908BE"/>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59">
    <w:name w:val="xl259"/>
    <w:basedOn w:val="a"/>
    <w:rsid w:val="00A908BE"/>
    <w:pPr>
      <w:suppressAutoHyphens w:val="0"/>
      <w:spacing w:before="100" w:beforeAutospacing="1" w:after="100" w:afterAutospacing="1"/>
      <w:jc w:val="center"/>
    </w:pPr>
    <w:rPr>
      <w:rFonts w:ascii="Times New Roman" w:hAnsi="Times New Roman"/>
      <w:sz w:val="24"/>
      <w:szCs w:val="24"/>
      <w:lang w:eastAsia="ru-RU"/>
    </w:rPr>
  </w:style>
  <w:style w:type="paragraph" w:customStyle="1" w:styleId="xl260">
    <w:name w:val="xl260"/>
    <w:basedOn w:val="a"/>
    <w:rsid w:val="002E5C5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1">
    <w:name w:val="xl261"/>
    <w:basedOn w:val="a"/>
    <w:rsid w:val="002E5C5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2">
    <w:name w:val="xl262"/>
    <w:basedOn w:val="a"/>
    <w:rsid w:val="002E5C51"/>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3">
    <w:name w:val="xl263"/>
    <w:basedOn w:val="a"/>
    <w:rsid w:val="002E5C5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4">
    <w:name w:val="xl264"/>
    <w:basedOn w:val="a"/>
    <w:rsid w:val="002E5C5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5">
    <w:name w:val="xl265"/>
    <w:basedOn w:val="a"/>
    <w:rsid w:val="002E5C51"/>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6">
    <w:name w:val="xl266"/>
    <w:basedOn w:val="a"/>
    <w:rsid w:val="002E5C5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4"/>
      <w:szCs w:val="24"/>
      <w:lang w:eastAsia="ru-RU"/>
    </w:rPr>
  </w:style>
  <w:style w:type="paragraph" w:customStyle="1" w:styleId="xl267">
    <w:name w:val="xl267"/>
    <w:basedOn w:val="a"/>
    <w:rsid w:val="002E5C5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sz w:val="28"/>
      <w:szCs w:val="28"/>
      <w:lang w:eastAsia="ru-RU"/>
    </w:rPr>
  </w:style>
  <w:style w:type="paragraph" w:customStyle="1" w:styleId="xl268">
    <w:name w:val="xl268"/>
    <w:basedOn w:val="a"/>
    <w:rsid w:val="002E5C51"/>
    <w:pPr>
      <w:pBdr>
        <w:top w:val="single" w:sz="4" w:space="0" w:color="auto"/>
        <w:bottom w:val="single" w:sz="4" w:space="0" w:color="auto"/>
      </w:pBdr>
      <w:suppressAutoHyphens w:val="0"/>
      <w:spacing w:before="100" w:beforeAutospacing="1" w:after="100" w:afterAutospacing="1"/>
      <w:jc w:val="center"/>
    </w:pPr>
    <w:rPr>
      <w:rFonts w:ascii="Times New Roman" w:hAnsi="Times New Roman"/>
      <w:sz w:val="28"/>
      <w:szCs w:val="28"/>
      <w:lang w:eastAsia="ru-RU"/>
    </w:rPr>
  </w:style>
  <w:style w:type="paragraph" w:customStyle="1" w:styleId="xl269">
    <w:name w:val="xl269"/>
    <w:basedOn w:val="a"/>
    <w:rsid w:val="002E5C51"/>
    <w:pPr>
      <w:pBdr>
        <w:top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926">
      <w:bodyDiv w:val="1"/>
      <w:marLeft w:val="0"/>
      <w:marRight w:val="0"/>
      <w:marTop w:val="0"/>
      <w:marBottom w:val="0"/>
      <w:divBdr>
        <w:top w:val="none" w:sz="0" w:space="0" w:color="auto"/>
        <w:left w:val="none" w:sz="0" w:space="0" w:color="auto"/>
        <w:bottom w:val="none" w:sz="0" w:space="0" w:color="auto"/>
        <w:right w:val="none" w:sz="0" w:space="0" w:color="auto"/>
      </w:divBdr>
    </w:div>
    <w:div w:id="89588751">
      <w:bodyDiv w:val="1"/>
      <w:marLeft w:val="0"/>
      <w:marRight w:val="0"/>
      <w:marTop w:val="0"/>
      <w:marBottom w:val="0"/>
      <w:divBdr>
        <w:top w:val="none" w:sz="0" w:space="0" w:color="auto"/>
        <w:left w:val="none" w:sz="0" w:space="0" w:color="auto"/>
        <w:bottom w:val="none" w:sz="0" w:space="0" w:color="auto"/>
        <w:right w:val="none" w:sz="0" w:space="0" w:color="auto"/>
      </w:divBdr>
    </w:div>
    <w:div w:id="264969839">
      <w:bodyDiv w:val="1"/>
      <w:marLeft w:val="0"/>
      <w:marRight w:val="0"/>
      <w:marTop w:val="0"/>
      <w:marBottom w:val="0"/>
      <w:divBdr>
        <w:top w:val="none" w:sz="0" w:space="0" w:color="auto"/>
        <w:left w:val="none" w:sz="0" w:space="0" w:color="auto"/>
        <w:bottom w:val="none" w:sz="0" w:space="0" w:color="auto"/>
        <w:right w:val="none" w:sz="0" w:space="0" w:color="auto"/>
      </w:divBdr>
    </w:div>
    <w:div w:id="455681696">
      <w:bodyDiv w:val="1"/>
      <w:marLeft w:val="0"/>
      <w:marRight w:val="0"/>
      <w:marTop w:val="0"/>
      <w:marBottom w:val="0"/>
      <w:divBdr>
        <w:top w:val="none" w:sz="0" w:space="0" w:color="auto"/>
        <w:left w:val="none" w:sz="0" w:space="0" w:color="auto"/>
        <w:bottom w:val="none" w:sz="0" w:space="0" w:color="auto"/>
        <w:right w:val="none" w:sz="0" w:space="0" w:color="auto"/>
      </w:divBdr>
    </w:div>
    <w:div w:id="534347425">
      <w:bodyDiv w:val="1"/>
      <w:marLeft w:val="0"/>
      <w:marRight w:val="0"/>
      <w:marTop w:val="0"/>
      <w:marBottom w:val="0"/>
      <w:divBdr>
        <w:top w:val="none" w:sz="0" w:space="0" w:color="auto"/>
        <w:left w:val="none" w:sz="0" w:space="0" w:color="auto"/>
        <w:bottom w:val="none" w:sz="0" w:space="0" w:color="auto"/>
        <w:right w:val="none" w:sz="0" w:space="0" w:color="auto"/>
      </w:divBdr>
    </w:div>
    <w:div w:id="559949712">
      <w:bodyDiv w:val="1"/>
      <w:marLeft w:val="0"/>
      <w:marRight w:val="0"/>
      <w:marTop w:val="0"/>
      <w:marBottom w:val="0"/>
      <w:divBdr>
        <w:top w:val="none" w:sz="0" w:space="0" w:color="auto"/>
        <w:left w:val="none" w:sz="0" w:space="0" w:color="auto"/>
        <w:bottom w:val="none" w:sz="0" w:space="0" w:color="auto"/>
        <w:right w:val="none" w:sz="0" w:space="0" w:color="auto"/>
      </w:divBdr>
    </w:div>
    <w:div w:id="641931327">
      <w:bodyDiv w:val="1"/>
      <w:marLeft w:val="0"/>
      <w:marRight w:val="0"/>
      <w:marTop w:val="0"/>
      <w:marBottom w:val="0"/>
      <w:divBdr>
        <w:top w:val="none" w:sz="0" w:space="0" w:color="auto"/>
        <w:left w:val="none" w:sz="0" w:space="0" w:color="auto"/>
        <w:bottom w:val="none" w:sz="0" w:space="0" w:color="auto"/>
        <w:right w:val="none" w:sz="0" w:space="0" w:color="auto"/>
      </w:divBdr>
    </w:div>
    <w:div w:id="840966381">
      <w:bodyDiv w:val="1"/>
      <w:marLeft w:val="0"/>
      <w:marRight w:val="0"/>
      <w:marTop w:val="0"/>
      <w:marBottom w:val="0"/>
      <w:divBdr>
        <w:top w:val="none" w:sz="0" w:space="0" w:color="auto"/>
        <w:left w:val="none" w:sz="0" w:space="0" w:color="auto"/>
        <w:bottom w:val="none" w:sz="0" w:space="0" w:color="auto"/>
        <w:right w:val="none" w:sz="0" w:space="0" w:color="auto"/>
      </w:divBdr>
    </w:div>
    <w:div w:id="981155966">
      <w:bodyDiv w:val="1"/>
      <w:marLeft w:val="0"/>
      <w:marRight w:val="0"/>
      <w:marTop w:val="0"/>
      <w:marBottom w:val="0"/>
      <w:divBdr>
        <w:top w:val="none" w:sz="0" w:space="0" w:color="auto"/>
        <w:left w:val="none" w:sz="0" w:space="0" w:color="auto"/>
        <w:bottom w:val="none" w:sz="0" w:space="0" w:color="auto"/>
        <w:right w:val="none" w:sz="0" w:space="0" w:color="auto"/>
      </w:divBdr>
    </w:div>
    <w:div w:id="994602012">
      <w:bodyDiv w:val="1"/>
      <w:marLeft w:val="0"/>
      <w:marRight w:val="0"/>
      <w:marTop w:val="0"/>
      <w:marBottom w:val="0"/>
      <w:divBdr>
        <w:top w:val="none" w:sz="0" w:space="0" w:color="auto"/>
        <w:left w:val="none" w:sz="0" w:space="0" w:color="auto"/>
        <w:bottom w:val="none" w:sz="0" w:space="0" w:color="auto"/>
        <w:right w:val="none" w:sz="0" w:space="0" w:color="auto"/>
      </w:divBdr>
    </w:div>
    <w:div w:id="1050303901">
      <w:bodyDiv w:val="1"/>
      <w:marLeft w:val="0"/>
      <w:marRight w:val="0"/>
      <w:marTop w:val="0"/>
      <w:marBottom w:val="0"/>
      <w:divBdr>
        <w:top w:val="none" w:sz="0" w:space="0" w:color="auto"/>
        <w:left w:val="none" w:sz="0" w:space="0" w:color="auto"/>
        <w:bottom w:val="none" w:sz="0" w:space="0" w:color="auto"/>
        <w:right w:val="none" w:sz="0" w:space="0" w:color="auto"/>
      </w:divBdr>
    </w:div>
    <w:div w:id="1081873270">
      <w:bodyDiv w:val="1"/>
      <w:marLeft w:val="0"/>
      <w:marRight w:val="0"/>
      <w:marTop w:val="0"/>
      <w:marBottom w:val="0"/>
      <w:divBdr>
        <w:top w:val="none" w:sz="0" w:space="0" w:color="auto"/>
        <w:left w:val="none" w:sz="0" w:space="0" w:color="auto"/>
        <w:bottom w:val="none" w:sz="0" w:space="0" w:color="auto"/>
        <w:right w:val="none" w:sz="0" w:space="0" w:color="auto"/>
      </w:divBdr>
    </w:div>
    <w:div w:id="1112627624">
      <w:bodyDiv w:val="1"/>
      <w:marLeft w:val="0"/>
      <w:marRight w:val="0"/>
      <w:marTop w:val="0"/>
      <w:marBottom w:val="0"/>
      <w:divBdr>
        <w:top w:val="none" w:sz="0" w:space="0" w:color="auto"/>
        <w:left w:val="none" w:sz="0" w:space="0" w:color="auto"/>
        <w:bottom w:val="none" w:sz="0" w:space="0" w:color="auto"/>
        <w:right w:val="none" w:sz="0" w:space="0" w:color="auto"/>
      </w:divBdr>
    </w:div>
    <w:div w:id="1127820096">
      <w:bodyDiv w:val="1"/>
      <w:marLeft w:val="0"/>
      <w:marRight w:val="0"/>
      <w:marTop w:val="0"/>
      <w:marBottom w:val="0"/>
      <w:divBdr>
        <w:top w:val="none" w:sz="0" w:space="0" w:color="auto"/>
        <w:left w:val="none" w:sz="0" w:space="0" w:color="auto"/>
        <w:bottom w:val="none" w:sz="0" w:space="0" w:color="auto"/>
        <w:right w:val="none" w:sz="0" w:space="0" w:color="auto"/>
      </w:divBdr>
    </w:div>
    <w:div w:id="1155414012">
      <w:bodyDiv w:val="1"/>
      <w:marLeft w:val="0"/>
      <w:marRight w:val="0"/>
      <w:marTop w:val="0"/>
      <w:marBottom w:val="0"/>
      <w:divBdr>
        <w:top w:val="none" w:sz="0" w:space="0" w:color="auto"/>
        <w:left w:val="none" w:sz="0" w:space="0" w:color="auto"/>
        <w:bottom w:val="none" w:sz="0" w:space="0" w:color="auto"/>
        <w:right w:val="none" w:sz="0" w:space="0" w:color="auto"/>
      </w:divBdr>
    </w:div>
    <w:div w:id="1257667776">
      <w:bodyDiv w:val="1"/>
      <w:marLeft w:val="0"/>
      <w:marRight w:val="0"/>
      <w:marTop w:val="0"/>
      <w:marBottom w:val="0"/>
      <w:divBdr>
        <w:top w:val="none" w:sz="0" w:space="0" w:color="auto"/>
        <w:left w:val="none" w:sz="0" w:space="0" w:color="auto"/>
        <w:bottom w:val="none" w:sz="0" w:space="0" w:color="auto"/>
        <w:right w:val="none" w:sz="0" w:space="0" w:color="auto"/>
      </w:divBdr>
    </w:div>
    <w:div w:id="1327171527">
      <w:bodyDiv w:val="1"/>
      <w:marLeft w:val="0"/>
      <w:marRight w:val="0"/>
      <w:marTop w:val="0"/>
      <w:marBottom w:val="0"/>
      <w:divBdr>
        <w:top w:val="none" w:sz="0" w:space="0" w:color="auto"/>
        <w:left w:val="none" w:sz="0" w:space="0" w:color="auto"/>
        <w:bottom w:val="none" w:sz="0" w:space="0" w:color="auto"/>
        <w:right w:val="none" w:sz="0" w:space="0" w:color="auto"/>
      </w:divBdr>
    </w:div>
    <w:div w:id="1362129988">
      <w:bodyDiv w:val="1"/>
      <w:marLeft w:val="0"/>
      <w:marRight w:val="0"/>
      <w:marTop w:val="0"/>
      <w:marBottom w:val="0"/>
      <w:divBdr>
        <w:top w:val="none" w:sz="0" w:space="0" w:color="auto"/>
        <w:left w:val="none" w:sz="0" w:space="0" w:color="auto"/>
        <w:bottom w:val="none" w:sz="0" w:space="0" w:color="auto"/>
        <w:right w:val="none" w:sz="0" w:space="0" w:color="auto"/>
      </w:divBdr>
    </w:div>
    <w:div w:id="1391728194">
      <w:bodyDiv w:val="1"/>
      <w:marLeft w:val="0"/>
      <w:marRight w:val="0"/>
      <w:marTop w:val="0"/>
      <w:marBottom w:val="0"/>
      <w:divBdr>
        <w:top w:val="none" w:sz="0" w:space="0" w:color="auto"/>
        <w:left w:val="none" w:sz="0" w:space="0" w:color="auto"/>
        <w:bottom w:val="none" w:sz="0" w:space="0" w:color="auto"/>
        <w:right w:val="none" w:sz="0" w:space="0" w:color="auto"/>
      </w:divBdr>
    </w:div>
    <w:div w:id="1425151730">
      <w:bodyDiv w:val="1"/>
      <w:marLeft w:val="0"/>
      <w:marRight w:val="0"/>
      <w:marTop w:val="0"/>
      <w:marBottom w:val="0"/>
      <w:divBdr>
        <w:top w:val="none" w:sz="0" w:space="0" w:color="auto"/>
        <w:left w:val="none" w:sz="0" w:space="0" w:color="auto"/>
        <w:bottom w:val="none" w:sz="0" w:space="0" w:color="auto"/>
        <w:right w:val="none" w:sz="0" w:space="0" w:color="auto"/>
      </w:divBdr>
    </w:div>
    <w:div w:id="1432508870">
      <w:bodyDiv w:val="1"/>
      <w:marLeft w:val="0"/>
      <w:marRight w:val="0"/>
      <w:marTop w:val="0"/>
      <w:marBottom w:val="0"/>
      <w:divBdr>
        <w:top w:val="none" w:sz="0" w:space="0" w:color="auto"/>
        <w:left w:val="none" w:sz="0" w:space="0" w:color="auto"/>
        <w:bottom w:val="none" w:sz="0" w:space="0" w:color="auto"/>
        <w:right w:val="none" w:sz="0" w:space="0" w:color="auto"/>
      </w:divBdr>
    </w:div>
    <w:div w:id="1536892684">
      <w:bodyDiv w:val="1"/>
      <w:marLeft w:val="0"/>
      <w:marRight w:val="0"/>
      <w:marTop w:val="0"/>
      <w:marBottom w:val="0"/>
      <w:divBdr>
        <w:top w:val="none" w:sz="0" w:space="0" w:color="auto"/>
        <w:left w:val="none" w:sz="0" w:space="0" w:color="auto"/>
        <w:bottom w:val="none" w:sz="0" w:space="0" w:color="auto"/>
        <w:right w:val="none" w:sz="0" w:space="0" w:color="auto"/>
      </w:divBdr>
    </w:div>
    <w:div w:id="1585841399">
      <w:bodyDiv w:val="1"/>
      <w:marLeft w:val="0"/>
      <w:marRight w:val="0"/>
      <w:marTop w:val="0"/>
      <w:marBottom w:val="0"/>
      <w:divBdr>
        <w:top w:val="none" w:sz="0" w:space="0" w:color="auto"/>
        <w:left w:val="none" w:sz="0" w:space="0" w:color="auto"/>
        <w:bottom w:val="none" w:sz="0" w:space="0" w:color="auto"/>
        <w:right w:val="none" w:sz="0" w:space="0" w:color="auto"/>
      </w:divBdr>
    </w:div>
    <w:div w:id="1595673435">
      <w:bodyDiv w:val="1"/>
      <w:marLeft w:val="0"/>
      <w:marRight w:val="0"/>
      <w:marTop w:val="0"/>
      <w:marBottom w:val="0"/>
      <w:divBdr>
        <w:top w:val="none" w:sz="0" w:space="0" w:color="auto"/>
        <w:left w:val="none" w:sz="0" w:space="0" w:color="auto"/>
        <w:bottom w:val="none" w:sz="0" w:space="0" w:color="auto"/>
        <w:right w:val="none" w:sz="0" w:space="0" w:color="auto"/>
      </w:divBdr>
    </w:div>
    <w:div w:id="1609191441">
      <w:bodyDiv w:val="1"/>
      <w:marLeft w:val="0"/>
      <w:marRight w:val="0"/>
      <w:marTop w:val="0"/>
      <w:marBottom w:val="0"/>
      <w:divBdr>
        <w:top w:val="none" w:sz="0" w:space="0" w:color="auto"/>
        <w:left w:val="none" w:sz="0" w:space="0" w:color="auto"/>
        <w:bottom w:val="none" w:sz="0" w:space="0" w:color="auto"/>
        <w:right w:val="none" w:sz="0" w:space="0" w:color="auto"/>
      </w:divBdr>
    </w:div>
    <w:div w:id="1677997438">
      <w:bodyDiv w:val="1"/>
      <w:marLeft w:val="0"/>
      <w:marRight w:val="0"/>
      <w:marTop w:val="0"/>
      <w:marBottom w:val="0"/>
      <w:divBdr>
        <w:top w:val="none" w:sz="0" w:space="0" w:color="auto"/>
        <w:left w:val="none" w:sz="0" w:space="0" w:color="auto"/>
        <w:bottom w:val="none" w:sz="0" w:space="0" w:color="auto"/>
        <w:right w:val="none" w:sz="0" w:space="0" w:color="auto"/>
      </w:divBdr>
    </w:div>
    <w:div w:id="194611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215D3-3629-4AA6-872A-DC9D624AC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3103</Words>
  <Characters>17692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ГЛАВА АДМИНИСТРАЦИИ РЯЗАНСКОЙ ОБЛАСТИ</vt:lpstr>
    </vt:vector>
  </TitlesOfParts>
  <Company>Организация</Company>
  <LinksUpToDate>false</LinksUpToDate>
  <CharactersWithSpaces>20754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 РЯЗАНСКОЙ ОБЛАСТИ</dc:title>
  <dc:creator>Пользователь</dc:creator>
  <cp:lastModifiedBy>Харин</cp:lastModifiedBy>
  <cp:revision>2</cp:revision>
  <cp:lastPrinted>2017-12-21T08:37:00Z</cp:lastPrinted>
  <dcterms:created xsi:type="dcterms:W3CDTF">2018-12-27T11:50:00Z</dcterms:created>
  <dcterms:modified xsi:type="dcterms:W3CDTF">2018-12-27T11:50:00Z</dcterms:modified>
</cp:coreProperties>
</file>